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A0" w:rsidRDefault="00A623A0" w:rsidP="00A623A0">
      <w:pPr>
        <w:pStyle w:val="a9"/>
        <w:jc w:val="center"/>
        <w:rPr>
          <w:rStyle w:val="translation-chunk"/>
          <w:b/>
          <w:sz w:val="24"/>
          <w:szCs w:val="24"/>
        </w:rPr>
      </w:pPr>
      <w:r w:rsidRPr="00A623A0">
        <w:rPr>
          <w:rStyle w:val="translation-chunk"/>
          <w:b/>
          <w:sz w:val="24"/>
          <w:szCs w:val="24"/>
        </w:rPr>
        <w:t>ТЕХНИЧЕСКАЯ СПЕЦИФИКАЦИЯ</w:t>
      </w:r>
    </w:p>
    <w:p w:rsidR="00F60273" w:rsidRDefault="00F60273" w:rsidP="00A623A0">
      <w:pPr>
        <w:pStyle w:val="a9"/>
        <w:jc w:val="center"/>
        <w:rPr>
          <w:rStyle w:val="translation-chunk"/>
          <w:b/>
          <w:sz w:val="24"/>
          <w:szCs w:val="24"/>
        </w:rPr>
      </w:pPr>
    </w:p>
    <w:p w:rsidR="006A19E8" w:rsidRPr="00F60273" w:rsidRDefault="00F60273" w:rsidP="00A623A0">
      <w:pPr>
        <w:pStyle w:val="a9"/>
        <w:jc w:val="center"/>
        <w:rPr>
          <w:rStyle w:val="translation-chunk"/>
          <w:rFonts w:cs="Times New Roman"/>
          <w:b/>
          <w:sz w:val="28"/>
          <w:szCs w:val="28"/>
        </w:rPr>
      </w:pPr>
      <w:r w:rsidRPr="00F60273">
        <w:rPr>
          <w:rFonts w:cs="Times New Roman"/>
          <w:b/>
          <w:color w:val="333333"/>
          <w:sz w:val="28"/>
          <w:szCs w:val="28"/>
          <w:shd w:val="clear" w:color="auto" w:fill="E7F4FB"/>
        </w:rPr>
        <w:t>Обслуживание компьютерной техники и заправка картриджей</w:t>
      </w:r>
    </w:p>
    <w:p w:rsidR="006A19E8" w:rsidRPr="00A623A0" w:rsidRDefault="006A19E8" w:rsidP="00A623A0">
      <w:pPr>
        <w:pStyle w:val="a9"/>
        <w:jc w:val="center"/>
        <w:rPr>
          <w:rStyle w:val="translation-chunk"/>
          <w:b/>
          <w:sz w:val="24"/>
          <w:szCs w:val="24"/>
        </w:rPr>
      </w:pPr>
    </w:p>
    <w:p w:rsidR="00A623A0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Целью оказания услуг является обеспечение бесперебойной работы периферийных устройств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>аказчика, выполнение качественно</w:t>
      </w:r>
      <w:r>
        <w:rPr>
          <w:rStyle w:val="translation-chunk"/>
          <w:sz w:val="24"/>
          <w:szCs w:val="24"/>
          <w:lang w:val="kk-KZ"/>
        </w:rPr>
        <w:t>й</w:t>
      </w:r>
      <w:r w:rsidRPr="00A623A0">
        <w:rPr>
          <w:rStyle w:val="translation-chunk"/>
          <w:sz w:val="24"/>
          <w:szCs w:val="24"/>
          <w:lang w:val="kk-KZ"/>
        </w:rPr>
        <w:t xml:space="preserve"> и своевременной работы по оказанию услуг </w:t>
      </w:r>
      <w:r>
        <w:rPr>
          <w:rStyle w:val="translation-chunk"/>
          <w:sz w:val="24"/>
          <w:szCs w:val="24"/>
          <w:lang w:val="kk-KZ"/>
        </w:rPr>
        <w:t>П</w:t>
      </w:r>
      <w:r w:rsidRPr="00A623A0">
        <w:rPr>
          <w:rStyle w:val="translation-chunk"/>
          <w:sz w:val="24"/>
          <w:szCs w:val="24"/>
          <w:lang w:val="kk-KZ"/>
        </w:rPr>
        <w:t xml:space="preserve">оставщиком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аказчику. </w:t>
      </w:r>
    </w:p>
    <w:p w:rsidR="0099201D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Проведение услуг осуществляется на основе заявок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аказчика. </w:t>
      </w:r>
    </w:p>
    <w:p w:rsidR="00BB4D52" w:rsidRDefault="00BB4D52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Pr="00BB4D52">
        <w:rPr>
          <w:rStyle w:val="translation-chunk"/>
          <w:sz w:val="24"/>
          <w:szCs w:val="24"/>
          <w:lang w:val="kk-KZ"/>
        </w:rPr>
        <w:t>плата  пройзводится по факту</w:t>
      </w:r>
    </w:p>
    <w:p w:rsidR="00BB4D52" w:rsidRDefault="00BB4D52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</w:p>
    <w:p w:rsidR="00A623A0" w:rsidRDefault="00A623A0" w:rsidP="00A623A0">
      <w:pPr>
        <w:pStyle w:val="a9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>Требования к проведению технического обслуживания</w:t>
      </w:r>
      <w:r>
        <w:rPr>
          <w:rStyle w:val="translation-chunk"/>
          <w:sz w:val="24"/>
          <w:szCs w:val="24"/>
          <w:lang w:val="kk-KZ"/>
        </w:rPr>
        <w:t>: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Ремонт</w:t>
      </w:r>
      <w:r w:rsidRPr="00A623A0">
        <w:rPr>
          <w:rStyle w:val="translation-chunk"/>
          <w:sz w:val="24"/>
          <w:szCs w:val="24"/>
          <w:lang w:val="kk-KZ"/>
        </w:rPr>
        <w:t xml:space="preserve"> обслуживание</w:t>
      </w:r>
      <w:r>
        <w:rPr>
          <w:rStyle w:val="translation-chunk"/>
          <w:sz w:val="24"/>
          <w:szCs w:val="24"/>
          <w:lang w:val="kk-KZ"/>
        </w:rPr>
        <w:t>я</w:t>
      </w:r>
      <w:r w:rsidRPr="00A623A0">
        <w:rPr>
          <w:rStyle w:val="translation-chunk"/>
          <w:sz w:val="24"/>
          <w:szCs w:val="24"/>
          <w:lang w:val="kk-KZ"/>
        </w:rPr>
        <w:t xml:space="preserve"> проводится по фактической заявке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 xml:space="preserve">аказчика.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Ремонт включает замену неисправных деталей. 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Восстановление операционной системы    без потери данных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драйверов для устройств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или восстановления локальных и других сетей. Настройка выхода в интернет, обеспечение безопасности работы в интернете</w:t>
      </w:r>
    </w:p>
    <w:p w:rsidR="0089431B" w:rsidRPr="0089431B" w:rsidRDefault="0089431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настройка файлов обновления информационно-правового обеспечения Базы данных УФЛ, ЭПХ, ОДО, сайт государственных закупок,  полученных на DVD дисках, посредством электронной почты, через Интернет по мере их формирования; настройка всевозможных государственных порталов и консультации по работе на портале. Установка сертификата, настройка ЭЦП.</w:t>
      </w:r>
    </w:p>
    <w:p w:rsidR="0089431B" w:rsidRDefault="00BE31C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У</w:t>
      </w:r>
      <w:r w:rsidR="0089431B" w:rsidRPr="0089431B">
        <w:rPr>
          <w:rStyle w:val="translation-chunk"/>
          <w:sz w:val="24"/>
          <w:szCs w:val="24"/>
          <w:lang w:val="kk-KZ"/>
        </w:rPr>
        <w:t>становка, настройка, восстановление программного обеспечения пользователей, в том числе антивирусной программы; профилактические работы: удаление вирусов и др. вредоносных программ.</w:t>
      </w:r>
    </w:p>
    <w:p w:rsidR="00983BCF" w:rsidRPr="0089431B" w:rsidRDefault="00983BCF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983BCF">
        <w:rPr>
          <w:rFonts w:cs="Times New Roman"/>
          <w:sz w:val="24"/>
          <w:szCs w:val="24"/>
        </w:rPr>
        <w:t xml:space="preserve">Заправка  лазерных картриджей  черно – белых и цветных,  и цветных замена фото барабанов магнитных валов </w:t>
      </w:r>
      <w:proofErr w:type="spellStart"/>
      <w:r w:rsidRPr="00983BCF">
        <w:rPr>
          <w:rFonts w:cs="Times New Roman"/>
          <w:sz w:val="24"/>
          <w:szCs w:val="24"/>
        </w:rPr>
        <w:t>коротронов</w:t>
      </w:r>
      <w:proofErr w:type="spellEnd"/>
      <w:r w:rsidRPr="00983BCF">
        <w:rPr>
          <w:rFonts w:cs="Times New Roman"/>
          <w:sz w:val="24"/>
          <w:szCs w:val="24"/>
        </w:rPr>
        <w:t xml:space="preserve"> и ракелей по мере необходимости</w:t>
      </w:r>
      <w:r w:rsidRPr="0048132F">
        <w:rPr>
          <w:rFonts w:cs="Times New Roman"/>
          <w:sz w:val="28"/>
          <w:szCs w:val="28"/>
        </w:rPr>
        <w:t>.</w:t>
      </w:r>
    </w:p>
    <w:p w:rsidR="0089431B" w:rsidRPr="0089431B" w:rsidRDefault="00BE31CB" w:rsidP="0089431B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="0089431B" w:rsidRPr="0089431B">
        <w:rPr>
          <w:rStyle w:val="translation-chunk"/>
          <w:sz w:val="24"/>
          <w:szCs w:val="24"/>
          <w:lang w:val="kk-KZ"/>
        </w:rPr>
        <w:t>перативное обслуживание;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 xml:space="preserve">Оперативное обслуживание включает: консультационную помощь пользователям; другие услуги, связанные с оперативной поддержкой. 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Консультации оказываются на рабочем месте пользователей и по телефону.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Установка, восстановление лицензионного программного обеспечения (ПО) пользователей с дистрибутивов Заказчика, в том числе антивирусной программы</w:t>
      </w:r>
    </w:p>
    <w:p w:rsidR="0089431B" w:rsidRPr="0089431B" w:rsidRDefault="0089431B" w:rsidP="00BE31CB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Установка системного и прикладного программного обеспечения, а также информационных систем на рабочих станциях производится на основании заявок Заказчика. Состав программных средств, устанавливаемых на компьютерное оборудование, определяется Заказчиком.</w:t>
      </w:r>
    </w:p>
    <w:p w:rsidR="0089431B" w:rsidRPr="0089431B" w:rsidRDefault="0089431B" w:rsidP="00012222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>При возникновении сбоев в работе компьютерного оборудования: Заказчик сообщает Поставщику о возникновении сбоя, поставщик принимает заявку на устранение сбоя в работе компьютерного и прочего оборудования. Поставщик на рабочем месте Пользователя производит диагностику сбоя компьютерного оборудования.</w:t>
      </w:r>
    </w:p>
    <w:p w:rsidR="00FD5CDC" w:rsidRDefault="0089431B" w:rsidP="00012222">
      <w:pPr>
        <w:pStyle w:val="a9"/>
        <w:ind w:left="720"/>
        <w:jc w:val="both"/>
        <w:rPr>
          <w:rStyle w:val="translation-chunk"/>
          <w:sz w:val="24"/>
          <w:szCs w:val="24"/>
          <w:lang w:val="kk-KZ"/>
        </w:rPr>
      </w:pPr>
      <w:r w:rsidRPr="0089431B">
        <w:rPr>
          <w:rStyle w:val="translation-chunk"/>
          <w:sz w:val="24"/>
          <w:szCs w:val="24"/>
          <w:lang w:val="kk-KZ"/>
        </w:rPr>
        <w:t xml:space="preserve">Срок реагирования на заявку Заказчика – не более </w:t>
      </w:r>
      <w:r w:rsidR="00F66F00">
        <w:rPr>
          <w:rStyle w:val="translation-chunk"/>
          <w:sz w:val="24"/>
          <w:szCs w:val="24"/>
          <w:lang w:val="kk-KZ"/>
        </w:rPr>
        <w:t>1-</w:t>
      </w:r>
      <w:r w:rsidRPr="0089431B">
        <w:rPr>
          <w:rStyle w:val="translation-chunk"/>
          <w:sz w:val="24"/>
          <w:szCs w:val="24"/>
          <w:lang w:val="kk-KZ"/>
        </w:rPr>
        <w:t>2 часов с момента обращения.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Сроки проведения ремонта не более </w:t>
      </w:r>
      <w:r>
        <w:rPr>
          <w:rStyle w:val="translation-chunk"/>
          <w:sz w:val="24"/>
          <w:szCs w:val="24"/>
          <w:lang w:val="kk-KZ"/>
        </w:rPr>
        <w:t>3-4 календарных</w:t>
      </w:r>
      <w:r w:rsidRPr="00A623A0">
        <w:rPr>
          <w:rStyle w:val="translation-chunk"/>
          <w:sz w:val="24"/>
          <w:szCs w:val="24"/>
          <w:lang w:val="kk-KZ"/>
        </w:rPr>
        <w:t xml:space="preserve"> дней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в исключительных случаях</w:t>
      </w:r>
      <w:r>
        <w:rPr>
          <w:rStyle w:val="translation-chunk"/>
          <w:sz w:val="24"/>
          <w:szCs w:val="24"/>
          <w:lang w:val="kk-KZ"/>
        </w:rPr>
        <w:t>, но</w:t>
      </w:r>
      <w:r w:rsidRPr="00A623A0">
        <w:rPr>
          <w:rStyle w:val="translation-chunk"/>
          <w:sz w:val="24"/>
          <w:szCs w:val="24"/>
          <w:lang w:val="kk-KZ"/>
        </w:rPr>
        <w:t xml:space="preserve"> не более </w:t>
      </w:r>
      <w:r>
        <w:rPr>
          <w:rStyle w:val="translation-chunk"/>
          <w:sz w:val="24"/>
          <w:szCs w:val="24"/>
          <w:lang w:val="kk-KZ"/>
        </w:rPr>
        <w:t>7 календарных</w:t>
      </w:r>
      <w:r w:rsidRPr="00A623A0">
        <w:rPr>
          <w:rStyle w:val="translation-chunk"/>
          <w:sz w:val="24"/>
          <w:szCs w:val="24"/>
          <w:lang w:val="kk-KZ"/>
        </w:rPr>
        <w:t xml:space="preserve"> дней по согласованию </w:t>
      </w:r>
      <w:r>
        <w:rPr>
          <w:rStyle w:val="translation-chunk"/>
          <w:sz w:val="24"/>
          <w:szCs w:val="24"/>
          <w:lang w:val="kk-KZ"/>
        </w:rPr>
        <w:t>З</w:t>
      </w:r>
      <w:r w:rsidRPr="00A623A0">
        <w:rPr>
          <w:rStyle w:val="translation-chunk"/>
          <w:sz w:val="24"/>
          <w:szCs w:val="24"/>
          <w:lang w:val="kk-KZ"/>
        </w:rPr>
        <w:t>аказчиком</w:t>
      </w:r>
      <w:r>
        <w:rPr>
          <w:rStyle w:val="translation-chunk"/>
          <w:sz w:val="24"/>
          <w:szCs w:val="24"/>
          <w:lang w:val="kk-KZ"/>
        </w:rPr>
        <w:t xml:space="preserve"> с момента получения заявки</w:t>
      </w:r>
      <w:r w:rsidRPr="00A623A0">
        <w:rPr>
          <w:rStyle w:val="translation-chunk"/>
          <w:sz w:val="24"/>
          <w:szCs w:val="24"/>
          <w:lang w:val="kk-KZ"/>
        </w:rPr>
        <w:t xml:space="preserve">. </w:t>
      </w:r>
    </w:p>
    <w:p w:rsidR="00A623A0" w:rsidRDefault="00A623A0" w:rsidP="00A623A0">
      <w:pPr>
        <w:pStyle w:val="a9"/>
        <w:numPr>
          <w:ilvl w:val="0"/>
          <w:numId w:val="1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Поставщик</w:t>
      </w:r>
      <w:r w:rsidRPr="00A623A0">
        <w:rPr>
          <w:rStyle w:val="translation-chunk"/>
          <w:sz w:val="24"/>
          <w:szCs w:val="24"/>
          <w:lang w:val="kk-KZ"/>
        </w:rPr>
        <w:t xml:space="preserve"> должен предоставить гарантию не менее </w:t>
      </w:r>
      <w:r>
        <w:rPr>
          <w:rStyle w:val="translation-chunk"/>
          <w:sz w:val="24"/>
          <w:szCs w:val="24"/>
          <w:lang w:val="kk-KZ"/>
        </w:rPr>
        <w:t>6</w:t>
      </w:r>
      <w:r w:rsidRPr="00A623A0">
        <w:rPr>
          <w:rStyle w:val="translation-chunk"/>
          <w:sz w:val="24"/>
          <w:szCs w:val="24"/>
          <w:lang w:val="kk-KZ"/>
        </w:rPr>
        <w:t xml:space="preserve"> месяцев </w:t>
      </w:r>
      <w:r>
        <w:rPr>
          <w:rStyle w:val="translation-chunk"/>
          <w:sz w:val="24"/>
          <w:szCs w:val="24"/>
          <w:lang w:val="kk-KZ"/>
        </w:rPr>
        <w:t>на</w:t>
      </w:r>
      <w:r w:rsidRPr="00A623A0">
        <w:rPr>
          <w:rStyle w:val="translation-chunk"/>
          <w:sz w:val="24"/>
          <w:szCs w:val="24"/>
          <w:lang w:val="kk-KZ"/>
        </w:rPr>
        <w:t xml:space="preserve"> оказан</w:t>
      </w:r>
      <w:r>
        <w:rPr>
          <w:rStyle w:val="translation-chunk"/>
          <w:sz w:val="24"/>
          <w:szCs w:val="24"/>
          <w:lang w:val="kk-KZ"/>
        </w:rPr>
        <w:t>ные</w:t>
      </w:r>
      <w:r w:rsidRPr="00A623A0">
        <w:rPr>
          <w:rStyle w:val="translation-chunk"/>
          <w:sz w:val="24"/>
          <w:szCs w:val="24"/>
          <w:lang w:val="kk-KZ"/>
        </w:rPr>
        <w:t xml:space="preserve"> услуг</w:t>
      </w:r>
      <w:r>
        <w:rPr>
          <w:rStyle w:val="translation-chunk"/>
          <w:sz w:val="24"/>
          <w:szCs w:val="24"/>
          <w:lang w:val="kk-KZ"/>
        </w:rPr>
        <w:t>и.</w:t>
      </w:r>
    </w:p>
    <w:p w:rsidR="00A623A0" w:rsidRDefault="00A623A0" w:rsidP="00A623A0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 xml:space="preserve">Ремонт печатный </w:t>
      </w:r>
      <w:r>
        <w:rPr>
          <w:rStyle w:val="translation-chunk"/>
          <w:sz w:val="24"/>
          <w:szCs w:val="24"/>
          <w:lang w:val="kk-KZ"/>
        </w:rPr>
        <w:t xml:space="preserve">и </w:t>
      </w:r>
      <w:r w:rsidRPr="00A623A0">
        <w:rPr>
          <w:rStyle w:val="translation-chunk"/>
          <w:sz w:val="24"/>
          <w:szCs w:val="24"/>
          <w:lang w:val="kk-KZ"/>
        </w:rPr>
        <w:t xml:space="preserve">копировальной техники </w:t>
      </w:r>
      <w:r>
        <w:rPr>
          <w:rStyle w:val="translation-chunk"/>
          <w:sz w:val="24"/>
          <w:szCs w:val="24"/>
          <w:lang w:val="kk-KZ"/>
        </w:rPr>
        <w:t>(</w:t>
      </w:r>
      <w:r w:rsidRPr="00A623A0">
        <w:rPr>
          <w:rStyle w:val="translation-chunk"/>
          <w:sz w:val="24"/>
          <w:szCs w:val="24"/>
          <w:lang w:val="kk-KZ"/>
        </w:rPr>
        <w:t>чистка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смазка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ремонт</w:t>
      </w:r>
      <w:r>
        <w:rPr>
          <w:rStyle w:val="translation-chunk"/>
          <w:sz w:val="24"/>
          <w:szCs w:val="24"/>
          <w:lang w:val="kk-KZ"/>
        </w:rPr>
        <w:t>),</w:t>
      </w:r>
      <w:r w:rsidRPr="00A623A0">
        <w:rPr>
          <w:rStyle w:val="translation-chunk"/>
          <w:sz w:val="24"/>
          <w:szCs w:val="24"/>
          <w:lang w:val="kk-KZ"/>
        </w:rPr>
        <w:t xml:space="preserve"> вклю</w:t>
      </w:r>
      <w:r>
        <w:rPr>
          <w:rStyle w:val="translation-chunk"/>
          <w:sz w:val="24"/>
          <w:szCs w:val="24"/>
          <w:lang w:val="kk-KZ"/>
        </w:rPr>
        <w:t xml:space="preserve">чая замену комплектующих частей за счет суммы Договора. </w:t>
      </w:r>
    </w:p>
    <w:p w:rsidR="00A623A0" w:rsidRDefault="00A623A0" w:rsidP="00A623A0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lastRenderedPageBreak/>
        <w:t>В</w:t>
      </w:r>
      <w:r w:rsidRPr="00A623A0">
        <w:rPr>
          <w:rStyle w:val="translation-chunk"/>
          <w:sz w:val="24"/>
          <w:szCs w:val="24"/>
          <w:lang w:val="kk-KZ"/>
        </w:rPr>
        <w:t xml:space="preserve">ключает в себя ремонт отдельных деталей оборудования, очистку деталей, внутренних полостей и внешних крышек, смазку и регулировку основных </w:t>
      </w:r>
      <w:r>
        <w:rPr>
          <w:rStyle w:val="translation-chunk"/>
          <w:sz w:val="24"/>
          <w:szCs w:val="24"/>
          <w:lang w:val="kk-KZ"/>
        </w:rPr>
        <w:t>у</w:t>
      </w:r>
      <w:r w:rsidRPr="00A623A0">
        <w:rPr>
          <w:rStyle w:val="translation-chunk"/>
          <w:sz w:val="24"/>
          <w:szCs w:val="24"/>
          <w:lang w:val="kk-KZ"/>
        </w:rPr>
        <w:t>злов, таких как</w:t>
      </w:r>
      <w:r>
        <w:rPr>
          <w:rStyle w:val="translation-chunk"/>
          <w:sz w:val="24"/>
          <w:szCs w:val="24"/>
          <w:lang w:val="kk-KZ"/>
        </w:rPr>
        <w:t>: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С</w:t>
      </w:r>
      <w:r w:rsidRPr="00A623A0">
        <w:rPr>
          <w:rStyle w:val="translation-chunk"/>
          <w:sz w:val="24"/>
          <w:szCs w:val="24"/>
          <w:lang w:val="kk-KZ"/>
        </w:rPr>
        <w:t>канера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объектива и</w:t>
      </w:r>
      <w:r>
        <w:rPr>
          <w:rStyle w:val="translation-chunk"/>
          <w:sz w:val="24"/>
          <w:szCs w:val="24"/>
          <w:lang w:val="kk-KZ"/>
        </w:rPr>
        <w:t xml:space="preserve"> </w:t>
      </w:r>
      <w:r w:rsidRPr="00A623A0">
        <w:rPr>
          <w:rStyle w:val="translation-chunk"/>
          <w:sz w:val="24"/>
          <w:szCs w:val="24"/>
          <w:lang w:val="kk-KZ"/>
        </w:rPr>
        <w:t>стекла оригинал</w:t>
      </w:r>
      <w:r>
        <w:rPr>
          <w:rStyle w:val="translation-chunk"/>
          <w:sz w:val="24"/>
          <w:szCs w:val="24"/>
          <w:lang w:val="kk-KZ"/>
        </w:rPr>
        <w:t>а.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Фь</w:t>
      </w:r>
      <w:r w:rsidRPr="00A623A0">
        <w:rPr>
          <w:rStyle w:val="translation-chunk"/>
          <w:sz w:val="24"/>
          <w:szCs w:val="24"/>
          <w:lang w:val="kk-KZ"/>
        </w:rPr>
        <w:t>юзера</w:t>
      </w:r>
      <w:r>
        <w:rPr>
          <w:rStyle w:val="translation-chunk"/>
          <w:sz w:val="24"/>
          <w:szCs w:val="24"/>
          <w:lang w:val="kk-KZ"/>
        </w:rPr>
        <w:t>.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У</w:t>
      </w:r>
      <w:r w:rsidRPr="00A623A0">
        <w:rPr>
          <w:rStyle w:val="translation-chunk"/>
          <w:sz w:val="24"/>
          <w:szCs w:val="24"/>
          <w:lang w:val="kk-KZ"/>
        </w:rPr>
        <w:t>зла переноса изображения</w:t>
      </w:r>
      <w:r>
        <w:rPr>
          <w:rStyle w:val="translation-chunk"/>
          <w:sz w:val="24"/>
          <w:szCs w:val="24"/>
          <w:lang w:val="kk-KZ"/>
        </w:rPr>
        <w:t>.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623A0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 w:rsidRPr="00A623A0">
        <w:rPr>
          <w:rStyle w:val="translation-chunk"/>
          <w:sz w:val="24"/>
          <w:szCs w:val="24"/>
          <w:lang w:val="kk-KZ"/>
        </w:rPr>
        <w:t>Узлов подач</w:t>
      </w:r>
      <w:r>
        <w:rPr>
          <w:rStyle w:val="translation-chunk"/>
          <w:sz w:val="24"/>
          <w:szCs w:val="24"/>
          <w:lang w:val="kk-KZ"/>
        </w:rPr>
        <w:t>и,</w:t>
      </w:r>
      <w:r w:rsidRPr="00A623A0">
        <w:rPr>
          <w:rStyle w:val="translation-chunk"/>
          <w:sz w:val="24"/>
          <w:szCs w:val="24"/>
          <w:lang w:val="kk-KZ"/>
        </w:rPr>
        <w:t xml:space="preserve"> роликов и лотков для бумаги</w:t>
      </w:r>
      <w:r>
        <w:rPr>
          <w:rStyle w:val="translation-chunk"/>
          <w:sz w:val="24"/>
          <w:szCs w:val="24"/>
          <w:lang w:val="kk-KZ"/>
        </w:rPr>
        <w:t>.</w:t>
      </w:r>
    </w:p>
    <w:p w:rsidR="00A5516A" w:rsidRDefault="00A623A0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Б</w:t>
      </w:r>
      <w:r w:rsidRPr="00A623A0">
        <w:rPr>
          <w:rStyle w:val="translation-chunk"/>
          <w:sz w:val="24"/>
          <w:szCs w:val="24"/>
          <w:lang w:val="kk-KZ"/>
        </w:rPr>
        <w:t xml:space="preserve">лока </w:t>
      </w:r>
      <w:r>
        <w:rPr>
          <w:rStyle w:val="translation-chunk"/>
          <w:sz w:val="24"/>
          <w:szCs w:val="24"/>
          <w:lang w:val="kk-KZ"/>
        </w:rPr>
        <w:t>лазера,</w:t>
      </w:r>
      <w:r w:rsidRPr="00A623A0">
        <w:rPr>
          <w:rStyle w:val="translation-chunk"/>
          <w:sz w:val="24"/>
          <w:szCs w:val="24"/>
          <w:lang w:val="kk-KZ"/>
        </w:rPr>
        <w:t xml:space="preserve"> узла подачи тонера</w:t>
      </w:r>
      <w:r>
        <w:rPr>
          <w:rStyle w:val="translation-chunk"/>
          <w:sz w:val="24"/>
          <w:szCs w:val="24"/>
          <w:lang w:val="kk-KZ"/>
        </w:rPr>
        <w:t>,</w:t>
      </w:r>
      <w:r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т</w:t>
      </w:r>
      <w:r w:rsidRPr="00A623A0">
        <w:rPr>
          <w:rStyle w:val="translation-chunk"/>
          <w:sz w:val="24"/>
          <w:szCs w:val="24"/>
          <w:lang w:val="kk-KZ"/>
        </w:rPr>
        <w:t>ерм</w:t>
      </w:r>
      <w:r>
        <w:rPr>
          <w:rStyle w:val="translation-chunk"/>
          <w:sz w:val="24"/>
          <w:szCs w:val="24"/>
          <w:lang w:val="kk-KZ"/>
        </w:rPr>
        <w:t>о</w:t>
      </w:r>
      <w:r w:rsidRPr="00A623A0">
        <w:rPr>
          <w:rStyle w:val="translation-chunk"/>
          <w:sz w:val="24"/>
          <w:szCs w:val="24"/>
          <w:lang w:val="kk-KZ"/>
        </w:rPr>
        <w:t>перенос</w:t>
      </w:r>
      <w:r>
        <w:rPr>
          <w:rStyle w:val="translation-chunk"/>
          <w:sz w:val="24"/>
          <w:szCs w:val="24"/>
          <w:lang w:val="kk-KZ"/>
        </w:rPr>
        <w:t>а</w:t>
      </w:r>
      <w:r w:rsidR="00A5516A">
        <w:rPr>
          <w:rStyle w:val="translation-chunk"/>
          <w:sz w:val="24"/>
          <w:szCs w:val="24"/>
          <w:lang w:val="kk-KZ"/>
        </w:rPr>
        <w:t>.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О</w:t>
      </w:r>
      <w:r w:rsidR="00A623A0" w:rsidRPr="00A623A0">
        <w:rPr>
          <w:rStyle w:val="translation-chunk"/>
          <w:sz w:val="24"/>
          <w:szCs w:val="24"/>
          <w:lang w:val="kk-KZ"/>
        </w:rPr>
        <w:t>чистка отходн</w:t>
      </w:r>
      <w:r>
        <w:rPr>
          <w:rStyle w:val="translation-chunk"/>
          <w:sz w:val="24"/>
          <w:szCs w:val="24"/>
          <w:lang w:val="kk-KZ"/>
        </w:rPr>
        <w:t>и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ка для </w:t>
      </w:r>
      <w:r>
        <w:rPr>
          <w:rStyle w:val="translation-chunk"/>
          <w:sz w:val="24"/>
          <w:szCs w:val="24"/>
          <w:lang w:val="kk-KZ"/>
        </w:rPr>
        <w:t>от</w:t>
      </w:r>
      <w:r w:rsidR="00A623A0" w:rsidRPr="00A623A0">
        <w:rPr>
          <w:rStyle w:val="translation-chunk"/>
          <w:sz w:val="24"/>
          <w:szCs w:val="24"/>
          <w:lang w:val="kk-KZ"/>
        </w:rPr>
        <w:t>работ</w:t>
      </w:r>
      <w:r>
        <w:rPr>
          <w:rStyle w:val="translation-chunk"/>
          <w:sz w:val="24"/>
          <w:szCs w:val="24"/>
          <w:lang w:val="kk-KZ"/>
        </w:rPr>
        <w:t>анного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тонер</w:t>
      </w:r>
      <w:r>
        <w:rPr>
          <w:rStyle w:val="translation-chunk"/>
          <w:sz w:val="24"/>
          <w:szCs w:val="24"/>
          <w:lang w:val="kk-KZ"/>
        </w:rPr>
        <w:t>а.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А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нализ остаточного ресурса </w:t>
      </w:r>
      <w:r>
        <w:rPr>
          <w:rStyle w:val="translation-chunk"/>
          <w:sz w:val="24"/>
          <w:szCs w:val="24"/>
          <w:lang w:val="kk-KZ"/>
        </w:rPr>
        <w:t>у</w:t>
      </w:r>
      <w:r w:rsidR="00A623A0" w:rsidRPr="00A623A0">
        <w:rPr>
          <w:rStyle w:val="translation-chunk"/>
          <w:sz w:val="24"/>
          <w:szCs w:val="24"/>
          <w:lang w:val="kk-KZ"/>
        </w:rPr>
        <w:t>злов оборудования</w:t>
      </w:r>
      <w:r>
        <w:rPr>
          <w:rStyle w:val="translation-chunk"/>
          <w:sz w:val="24"/>
          <w:szCs w:val="24"/>
          <w:lang w:val="kk-KZ"/>
        </w:rPr>
        <w:t>.</w:t>
      </w:r>
    </w:p>
    <w:p w:rsidR="00A5516A" w:rsidRDefault="00A5516A" w:rsidP="00A623A0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Н</w:t>
      </w:r>
      <w:r w:rsidR="00A623A0" w:rsidRPr="00A623A0">
        <w:rPr>
          <w:rStyle w:val="translation-chunk"/>
          <w:sz w:val="24"/>
          <w:szCs w:val="24"/>
          <w:lang w:val="kk-KZ"/>
        </w:rPr>
        <w:t>астройка качества копи</w:t>
      </w:r>
      <w:r>
        <w:rPr>
          <w:rStyle w:val="translation-chunk"/>
          <w:sz w:val="24"/>
          <w:szCs w:val="24"/>
          <w:lang w:val="kk-KZ"/>
        </w:rPr>
        <w:t>й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(</w:t>
      </w:r>
      <w:r w:rsidR="00A623A0" w:rsidRPr="00A623A0">
        <w:rPr>
          <w:rStyle w:val="translation-chunk"/>
          <w:sz w:val="24"/>
          <w:szCs w:val="24"/>
          <w:lang w:val="kk-KZ"/>
        </w:rPr>
        <w:t>соответствующего техническим характеристикам данн</w:t>
      </w:r>
      <w:r>
        <w:rPr>
          <w:rStyle w:val="translation-chunk"/>
          <w:sz w:val="24"/>
          <w:szCs w:val="24"/>
          <w:lang w:val="kk-KZ"/>
        </w:rPr>
        <w:t>о</w:t>
      </w:r>
      <w:r w:rsidR="00A623A0" w:rsidRPr="00A623A0">
        <w:rPr>
          <w:rStyle w:val="translation-chunk"/>
          <w:sz w:val="24"/>
          <w:szCs w:val="24"/>
          <w:lang w:val="kk-KZ"/>
        </w:rPr>
        <w:t>й модели</w:t>
      </w:r>
      <w:r>
        <w:rPr>
          <w:rStyle w:val="translation-chunk"/>
          <w:sz w:val="24"/>
          <w:szCs w:val="24"/>
          <w:lang w:val="kk-KZ"/>
        </w:rPr>
        <w:t>)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</w:t>
      </w:r>
      <w:r>
        <w:rPr>
          <w:rStyle w:val="translation-chunk"/>
          <w:sz w:val="24"/>
          <w:szCs w:val="24"/>
          <w:lang w:val="kk-KZ"/>
        </w:rPr>
        <w:t>в пределах</w:t>
      </w:r>
      <w:r w:rsidR="00A623A0" w:rsidRPr="00A623A0">
        <w:rPr>
          <w:rStyle w:val="translation-chunk"/>
          <w:sz w:val="24"/>
          <w:szCs w:val="24"/>
          <w:lang w:val="kk-KZ"/>
        </w:rPr>
        <w:t xml:space="preserve"> штатных регулировок.</w:t>
      </w:r>
    </w:p>
    <w:p w:rsidR="00A5516A" w:rsidRDefault="008F688E" w:rsidP="00F3705B">
      <w:pPr>
        <w:pStyle w:val="a9"/>
        <w:numPr>
          <w:ilvl w:val="0"/>
          <w:numId w:val="2"/>
        </w:numPr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В</w:t>
      </w:r>
      <w:r w:rsidR="00F3705B" w:rsidRPr="00F3705B">
        <w:rPr>
          <w:rStyle w:val="translation-chunk"/>
          <w:sz w:val="24"/>
          <w:szCs w:val="24"/>
          <w:lang w:val="kk-KZ"/>
        </w:rPr>
        <w:t xml:space="preserve">ключает замену вышедших из строя </w:t>
      </w:r>
      <w:r>
        <w:rPr>
          <w:rStyle w:val="translation-chunk"/>
          <w:sz w:val="24"/>
          <w:szCs w:val="24"/>
          <w:lang w:val="kk-KZ"/>
        </w:rPr>
        <w:t>деталей</w:t>
      </w:r>
      <w:r w:rsidR="00F3705B" w:rsidRPr="00F3705B">
        <w:rPr>
          <w:rStyle w:val="translation-chunk"/>
          <w:sz w:val="24"/>
          <w:szCs w:val="24"/>
          <w:lang w:val="kk-KZ"/>
        </w:rPr>
        <w:t xml:space="preserve"> и механизмов и картриджей</w:t>
      </w:r>
      <w:r w:rsidR="00A623A0" w:rsidRPr="00A5516A">
        <w:rPr>
          <w:rStyle w:val="translation-chunk"/>
          <w:sz w:val="24"/>
          <w:szCs w:val="24"/>
          <w:lang w:val="kk-KZ"/>
        </w:rPr>
        <w:t xml:space="preserve">. </w:t>
      </w:r>
    </w:p>
    <w:p w:rsidR="004A079A" w:rsidRDefault="00A623A0" w:rsidP="00A5516A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  <w:r w:rsidRPr="00A5516A">
        <w:rPr>
          <w:rStyle w:val="translation-chunk"/>
          <w:sz w:val="24"/>
          <w:szCs w:val="24"/>
          <w:lang w:val="kk-KZ"/>
        </w:rPr>
        <w:t>Поставщик по заявке</w:t>
      </w:r>
      <w:r w:rsidR="00A5516A">
        <w:rPr>
          <w:rStyle w:val="translation-chunk"/>
          <w:sz w:val="24"/>
          <w:szCs w:val="24"/>
          <w:lang w:val="kk-KZ"/>
        </w:rPr>
        <w:t>, но</w:t>
      </w:r>
      <w:r w:rsidRPr="00A5516A">
        <w:rPr>
          <w:rStyle w:val="translation-chunk"/>
          <w:sz w:val="24"/>
          <w:szCs w:val="24"/>
          <w:lang w:val="kk-KZ"/>
        </w:rPr>
        <w:t xml:space="preserve"> не менее одного раза в месяц осуществляет диагностировани</w:t>
      </w:r>
      <w:r w:rsidR="00A5516A">
        <w:rPr>
          <w:rStyle w:val="translation-chunk"/>
          <w:sz w:val="24"/>
          <w:szCs w:val="24"/>
          <w:lang w:val="kk-KZ"/>
        </w:rPr>
        <w:t>е</w:t>
      </w:r>
      <w:r w:rsidRPr="00A5516A">
        <w:rPr>
          <w:rStyle w:val="translation-chunk"/>
          <w:sz w:val="24"/>
          <w:szCs w:val="24"/>
          <w:lang w:val="kk-KZ"/>
        </w:rPr>
        <w:t xml:space="preserve"> оборудования </w:t>
      </w:r>
      <w:r w:rsidR="00A5516A">
        <w:rPr>
          <w:rStyle w:val="translation-chunk"/>
          <w:sz w:val="24"/>
          <w:szCs w:val="24"/>
          <w:lang w:val="kk-KZ"/>
        </w:rPr>
        <w:t>З</w:t>
      </w:r>
      <w:r w:rsidRPr="00A5516A">
        <w:rPr>
          <w:rStyle w:val="translation-chunk"/>
          <w:sz w:val="24"/>
          <w:szCs w:val="24"/>
          <w:lang w:val="kk-KZ"/>
        </w:rPr>
        <w:t>аказчика на выявлени</w:t>
      </w:r>
      <w:r w:rsidR="00A5516A">
        <w:rPr>
          <w:rStyle w:val="translation-chunk"/>
          <w:sz w:val="24"/>
          <w:szCs w:val="24"/>
          <w:lang w:val="kk-KZ"/>
        </w:rPr>
        <w:t>е поломок или при</w:t>
      </w:r>
      <w:r w:rsidRPr="00A5516A">
        <w:rPr>
          <w:rStyle w:val="translation-chunk"/>
          <w:sz w:val="24"/>
          <w:szCs w:val="24"/>
          <w:lang w:val="kk-KZ"/>
        </w:rPr>
        <w:t>стоящих поломок в целях бесперебойного обеспечения работоспособности оборудования.</w:t>
      </w:r>
    </w:p>
    <w:p w:rsidR="00851F63" w:rsidRPr="00851F63" w:rsidRDefault="00001752" w:rsidP="00851F63">
      <w:pPr>
        <w:rPr>
          <w:rStyle w:val="translation-chunk"/>
          <w:rFonts w:eastAsiaTheme="minorHAnsi" w:cstheme="minorBidi"/>
          <w:sz w:val="24"/>
          <w:szCs w:val="24"/>
          <w:lang w:val="kk-KZ" w:eastAsia="en-US"/>
        </w:rPr>
      </w:pPr>
      <w:r>
        <w:rPr>
          <w:sz w:val="24"/>
          <w:szCs w:val="24"/>
        </w:rPr>
        <w:t xml:space="preserve">      </w:t>
      </w:r>
      <w:r w:rsidRPr="0011591B">
        <w:rPr>
          <w:sz w:val="24"/>
          <w:szCs w:val="24"/>
        </w:rPr>
        <w:t>Места оказания услуг:</w:t>
      </w:r>
      <w:r w:rsidR="00851F63" w:rsidRPr="00851F63">
        <w:rPr>
          <w:rFonts w:ascii="Helvetica" w:hAnsi="Helvetica" w:cs="Helvetica"/>
          <w:color w:val="333333"/>
          <w:shd w:val="clear" w:color="auto" w:fill="EEEEEE"/>
        </w:rPr>
        <w:t xml:space="preserve"> 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КАЗАХСТАН, </w:t>
      </w:r>
      <w:r w:rsidR="00BB4D52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О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бласть</w:t>
      </w:r>
      <w:r w:rsidR="00BB4D52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Жетісу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,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Ескельдинский </w:t>
      </w:r>
      <w:r w:rsidR="00434309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 район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,</w:t>
      </w:r>
      <w:r w:rsidR="00F0779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с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.</w:t>
      </w:r>
      <w:r w:rsidR="00903FA1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Карабулак</w:t>
      </w:r>
      <w:r w:rsidR="00851F63" w:rsidRPr="00851F63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, </w:t>
      </w:r>
      <w:r w:rsidR="00E362A0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 xml:space="preserve">улица </w:t>
      </w:r>
      <w:r w:rsidR="00903FA1">
        <w:rPr>
          <w:rStyle w:val="translation-chunk"/>
          <w:rFonts w:eastAsiaTheme="minorHAnsi" w:cstheme="minorBidi"/>
          <w:sz w:val="24"/>
          <w:szCs w:val="24"/>
          <w:lang w:val="kk-KZ" w:eastAsia="en-US"/>
        </w:rPr>
        <w:t>Панфилова 122</w:t>
      </w:r>
    </w:p>
    <w:p w:rsidR="00001752" w:rsidRPr="00851F63" w:rsidRDefault="00001752" w:rsidP="00001752">
      <w:pPr>
        <w:rPr>
          <w:rFonts w:eastAsiaTheme="minorHAnsi" w:cstheme="minorBidi"/>
          <w:lang w:val="kk-KZ" w:eastAsia="en-US"/>
        </w:rPr>
      </w:pPr>
      <w:r w:rsidRPr="00851F63">
        <w:rPr>
          <w:rStyle w:val="translation-chunk"/>
          <w:rFonts w:eastAsiaTheme="minorHAnsi" w:cstheme="minorBidi"/>
          <w:lang w:val="kk-KZ" w:eastAsia="en-US"/>
        </w:rPr>
        <w:t>.</w:t>
      </w:r>
      <w:r w:rsidR="00851F63">
        <w:rPr>
          <w:rStyle w:val="translation-chunk"/>
          <w:rFonts w:eastAsiaTheme="minorHAnsi" w:cstheme="minorBidi"/>
          <w:lang w:val="kk-KZ" w:eastAsia="en-US"/>
        </w:rPr>
        <w:t xml:space="preserve">       </w:t>
      </w:r>
      <w:r w:rsidRPr="0011591B">
        <w:rPr>
          <w:sz w:val="24"/>
          <w:szCs w:val="24"/>
        </w:rPr>
        <w:t>Срок оказания услуг: По заявке Заказчика с момента заключения Договора о государственных закупках услуг до 31.12.202</w:t>
      </w:r>
      <w:r w:rsidR="00332DF0">
        <w:rPr>
          <w:sz w:val="24"/>
          <w:szCs w:val="24"/>
          <w:lang w:val="kk-KZ"/>
        </w:rPr>
        <w:t>5</w:t>
      </w:r>
      <w:r w:rsidRPr="0011591B">
        <w:rPr>
          <w:sz w:val="24"/>
          <w:szCs w:val="24"/>
        </w:rPr>
        <w:t xml:space="preserve"> года.</w:t>
      </w:r>
    </w:p>
    <w:p w:rsidR="00001752" w:rsidRDefault="00001752" w:rsidP="00A5516A">
      <w:pPr>
        <w:pStyle w:val="a9"/>
        <w:ind w:left="360"/>
        <w:jc w:val="both"/>
        <w:rPr>
          <w:rStyle w:val="translation-chunk"/>
          <w:sz w:val="24"/>
          <w:szCs w:val="24"/>
        </w:rPr>
      </w:pPr>
    </w:p>
    <w:p w:rsidR="00F20FC3" w:rsidRDefault="00F20FC3" w:rsidP="00A5516A">
      <w:pPr>
        <w:pStyle w:val="a9"/>
        <w:ind w:left="360"/>
        <w:jc w:val="both"/>
        <w:rPr>
          <w:rStyle w:val="translation-chunk"/>
          <w:sz w:val="24"/>
          <w:szCs w:val="24"/>
        </w:rPr>
      </w:pPr>
    </w:p>
    <w:p w:rsidR="00F20FC3" w:rsidRDefault="001C6711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  <w:lang w:val="kk-KZ"/>
        </w:rPr>
      </w:pPr>
      <w:r>
        <w:rPr>
          <w:rStyle w:val="translation-chunk"/>
          <w:b/>
          <w:sz w:val="24"/>
          <w:szCs w:val="24"/>
          <w:lang w:val="kk-KZ"/>
        </w:rPr>
        <w:br w:type="column"/>
      </w:r>
      <w:r w:rsidR="00F20FC3">
        <w:rPr>
          <w:rStyle w:val="translation-chunk"/>
          <w:b/>
          <w:sz w:val="24"/>
          <w:szCs w:val="24"/>
          <w:lang w:val="kk-KZ"/>
        </w:rPr>
        <w:lastRenderedPageBreak/>
        <w:t>ТЕХНИКАЛЫҚ СИПАТТАМА</w:t>
      </w:r>
    </w:p>
    <w:p w:rsidR="006A19E8" w:rsidRPr="00F20FC3" w:rsidRDefault="006A19E8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</w:rPr>
      </w:pPr>
    </w:p>
    <w:p w:rsidR="00F20FC3" w:rsidRPr="00F60273" w:rsidRDefault="00F60273" w:rsidP="00F20FC3">
      <w:pPr>
        <w:pStyle w:val="a9"/>
        <w:spacing w:line="276" w:lineRule="auto"/>
        <w:jc w:val="center"/>
        <w:rPr>
          <w:rFonts w:cs="Times New Roman"/>
          <w:b/>
          <w:color w:val="000000"/>
          <w:sz w:val="28"/>
          <w:szCs w:val="28"/>
        </w:rPr>
      </w:pP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Компьютерлік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техникаға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қызмет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көрсету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және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картридждерді</w:t>
      </w:r>
      <w:proofErr w:type="spellEnd"/>
      <w:r w:rsidRPr="00F60273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60273">
        <w:rPr>
          <w:rFonts w:cs="Times New Roman"/>
          <w:b/>
          <w:color w:val="000000"/>
          <w:sz w:val="28"/>
          <w:szCs w:val="28"/>
        </w:rPr>
        <w:t>толтыру</w:t>
      </w:r>
      <w:proofErr w:type="spellEnd"/>
    </w:p>
    <w:p w:rsidR="00F60273" w:rsidRPr="00F20FC3" w:rsidRDefault="00F60273" w:rsidP="00F20FC3">
      <w:pPr>
        <w:pStyle w:val="a9"/>
        <w:spacing w:line="276" w:lineRule="auto"/>
        <w:jc w:val="center"/>
        <w:rPr>
          <w:rStyle w:val="translation-chunk"/>
          <w:b/>
          <w:sz w:val="24"/>
          <w:szCs w:val="24"/>
        </w:rPr>
      </w:pPr>
    </w:p>
    <w:p w:rsidR="00F20FC3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Қызметтер көрсетудің мақсат Тапсырыс берушінің шеткері құрылғыларының үздіксіз жұмысын қамтамасыз ету, Жеткізушінің Тапсырыс берушіге қызметтер көрсету жөніндегі сапалы және уақтылы жұмысын орындау болып табылады. </w:t>
      </w:r>
    </w:p>
    <w:p w:rsidR="001C6711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Қызметтерді жүргізу Тапсырыс берушінің өтінімдері негізінде жүзеге асырылады. </w:t>
      </w:r>
    </w:p>
    <w:p w:rsidR="00BB4D52" w:rsidRDefault="00BB4D52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</w:p>
    <w:p w:rsidR="00F20FC3" w:rsidRDefault="00F20FC3" w:rsidP="00F20FC3">
      <w:pPr>
        <w:pStyle w:val="a9"/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Техникалық қызмет көрсетуді жүргізуге қойылатын талаптар: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Қызмет көрсету Тапсырыс берушінің нақты өтінімі бойынша жүргізіледі.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Жөндеу бұзылған тетіктерін ауыстыруды қамтиды. 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Д</w:t>
      </w:r>
      <w:r w:rsidRPr="005361F0">
        <w:rPr>
          <w:rStyle w:val="translation-chunk"/>
          <w:sz w:val="24"/>
          <w:szCs w:val="24"/>
          <w:lang w:val="kk-KZ"/>
        </w:rPr>
        <w:t>еректерді жоғалтпай операциялық жүйені қалпына келтіру;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Қ</w:t>
      </w:r>
      <w:r w:rsidRPr="005361F0">
        <w:rPr>
          <w:rStyle w:val="translation-chunk"/>
          <w:sz w:val="24"/>
          <w:szCs w:val="24"/>
          <w:lang w:val="kk-KZ"/>
        </w:rPr>
        <w:t>ұралдар үшін драйверлерді орнату;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</w:t>
      </w:r>
      <w:r w:rsidRPr="005361F0">
        <w:rPr>
          <w:rStyle w:val="translation-chunk"/>
          <w:sz w:val="24"/>
          <w:szCs w:val="24"/>
          <w:lang w:val="kk-KZ"/>
        </w:rPr>
        <w:t>ергілікті және басқа желілерді орнату немесе қалпына келтіру, интернетке шығуды орнату, интернетте жұмыс істеу қауіпсіздігін қамтамасыз ету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DVD дискілерде, электрондық пошта арқылы, Интернет арқылы алынған УФЛ, ЭПХ, ОДО, Мемлекеттік сатып алу сайты; барлық ықтимал Мемлекеттік порталдарды баптау және порталда жұмыс істеу бойынша консультациялар. Сертификатты орнату, ЭЦҚ баптау.</w:t>
      </w:r>
    </w:p>
    <w:p w:rsid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П</w:t>
      </w:r>
      <w:r w:rsidRPr="005361F0">
        <w:rPr>
          <w:rStyle w:val="translation-chunk"/>
          <w:sz w:val="24"/>
          <w:szCs w:val="24"/>
          <w:lang w:val="kk-KZ"/>
        </w:rPr>
        <w:t>айдаланушылардың бағдарламалық қамтылымын, оның ішінде вирусқа қарсы бағдарламаны орнату, теңшеу, қалпына келтіру; алдын алу жұмыстары: вирустарды және басқа да зиянды бағдарламаларды жою.</w:t>
      </w:r>
    </w:p>
    <w:p w:rsidR="00983BCF" w:rsidRPr="00983BCF" w:rsidRDefault="00983BCF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rFonts w:cs="Times New Roman"/>
          <w:sz w:val="24"/>
          <w:szCs w:val="24"/>
          <w:lang w:val="kk-KZ"/>
        </w:rPr>
      </w:pPr>
      <w:r w:rsidRPr="00983BCF">
        <w:rPr>
          <w:rFonts w:cs="Times New Roman"/>
          <w:color w:val="000000"/>
          <w:sz w:val="24"/>
          <w:szCs w:val="24"/>
          <w:lang w:val="kk-KZ"/>
        </w:rPr>
        <w:t>Қара</w:t>
      </w:r>
      <w:r>
        <w:rPr>
          <w:rFonts w:cs="Times New Roman"/>
          <w:color w:val="000000"/>
          <w:sz w:val="24"/>
          <w:szCs w:val="24"/>
          <w:lang w:val="kk-KZ"/>
        </w:rPr>
        <w:t xml:space="preserve"> – ақ</w:t>
      </w:r>
      <w:r w:rsidRPr="00983BCF">
        <w:rPr>
          <w:rFonts w:cs="Times New Roman"/>
          <w:color w:val="000000"/>
          <w:sz w:val="24"/>
          <w:szCs w:val="24"/>
          <w:lang w:val="kk-KZ"/>
        </w:rPr>
        <w:t xml:space="preserve"> және түрлі-түсті лазерлік картридждерді толтыру және қажет болған жағдайда коротрондар мен ракельдердің магниттік білік барабандарының фотосуреттерін ауыстыру.</w:t>
      </w:r>
    </w:p>
    <w:p w:rsidR="005361F0" w:rsidRPr="005361F0" w:rsidRDefault="005361F0" w:rsidP="005361F0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</w:t>
      </w:r>
      <w:r w:rsidRPr="005361F0">
        <w:rPr>
          <w:rStyle w:val="translation-chunk"/>
          <w:sz w:val="24"/>
          <w:szCs w:val="24"/>
          <w:lang w:val="kk-KZ"/>
        </w:rPr>
        <w:t>едел қызмет көрсету;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Жедел қызмет көрсетуге жататындар: пайдаланушыларға консультациялық көмек; жедел қолдауға байланысты басқа да қызметтер.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Кеңестер пайдаланушылардың жұмыс орнында және телефон арқылы көрсетіледі.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Тапсырыс берушінің дистрибутивтерінен, оның ішінде вирусқа қарсы бағдарламадан пайдаланушылардың лицензиялық бағдарламалық қамтылымын (БҚ) орнату, қалпына келтіру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Жұмыс станцияларында жүйелік және қолданбалы бағдарламалық қамтамасыз етуді, сондай-ақ ақпараттық жүйелерді орнату Тапсырыс берушінің өтінімдері негізінде жүргізіледі. Компьютерлік жабдыққа орнатылатын бағдарламалық құралдардың құрамын Тапсырыс беруші айқындайды.</w:t>
      </w:r>
    </w:p>
    <w:p w:rsidR="005361F0" w:rsidRPr="005361F0" w:rsidRDefault="005361F0" w:rsidP="005361F0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t>Компьютерлік жабдықтың жұмысында іркілістер туындаған кезде: Тапсырыс беруші өнім берушіге іркілістің туындағаны туралы хабарлайды, өнім беруші компьютерлік және өзге де жабдықтың жұмысындағы іркілісті жоюға өтінім қабылдайды. Пайдаланушының жұмыс орнындағы жеткізуші компьютерлік жабдықтың істен шығуын анықтайды.</w:t>
      </w:r>
    </w:p>
    <w:p w:rsidR="00012222" w:rsidRDefault="005361F0" w:rsidP="00520B86">
      <w:pPr>
        <w:pStyle w:val="a9"/>
        <w:spacing w:line="276" w:lineRule="auto"/>
        <w:ind w:left="720"/>
        <w:jc w:val="both"/>
        <w:rPr>
          <w:rStyle w:val="translation-chunk"/>
          <w:sz w:val="24"/>
          <w:szCs w:val="24"/>
          <w:lang w:val="kk-KZ"/>
        </w:rPr>
      </w:pPr>
      <w:r w:rsidRPr="005361F0">
        <w:rPr>
          <w:rStyle w:val="translation-chunk"/>
          <w:sz w:val="24"/>
          <w:szCs w:val="24"/>
          <w:lang w:val="kk-KZ"/>
        </w:rPr>
        <w:lastRenderedPageBreak/>
        <w:t>Тапсырыс берушінің өтініміне ден қою мерзімі – жүгінген сәттен бастап</w:t>
      </w:r>
      <w:r w:rsidR="00F07793">
        <w:rPr>
          <w:rStyle w:val="translation-chunk"/>
          <w:sz w:val="24"/>
          <w:szCs w:val="24"/>
          <w:lang w:val="kk-KZ"/>
        </w:rPr>
        <w:t xml:space="preserve"> 1-</w:t>
      </w:r>
      <w:r w:rsidRPr="005361F0">
        <w:rPr>
          <w:rStyle w:val="translation-chunk"/>
          <w:sz w:val="24"/>
          <w:szCs w:val="24"/>
          <w:lang w:val="kk-KZ"/>
        </w:rPr>
        <w:t>2 сағаттан аспайды.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Жөндеу жүргізу мерзімі 3-4 күнтізбелік күннен аспайды, ерекше жағдайларда, Тапсырыс берушімен келісім бойынша өтінімді алған кезден бастап 7 күнтізбелік күннен аспайды. </w:t>
      </w:r>
    </w:p>
    <w:p w:rsidR="00F20FC3" w:rsidRDefault="00F20FC3" w:rsidP="00F20FC3">
      <w:pPr>
        <w:pStyle w:val="a9"/>
        <w:numPr>
          <w:ilvl w:val="0"/>
          <w:numId w:val="3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Жеткізуші көрсетілген қызметтеріне 6 айдан кем болмайтын кепілдік беруі тиіс.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Басып шығару және көшіру техникасын жөндеу (тазалау, майлау, жөндеу), соның ішінде жиынтықтаушы бөлшектерін ауыстыру Шарт сомасы есебінен жүргізіледі. 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Жабдықтың жекелеген тетіктерін жөндеуді, бөлшектерін</w:t>
      </w:r>
      <w:r w:rsidR="00263180">
        <w:rPr>
          <w:rStyle w:val="translation-chunk"/>
          <w:sz w:val="24"/>
          <w:szCs w:val="24"/>
          <w:lang w:val="kk-KZ"/>
        </w:rPr>
        <w:t xml:space="preserve"> тазалау</w:t>
      </w:r>
      <w:r w:rsidR="00BC669A">
        <w:rPr>
          <w:rStyle w:val="translation-chunk"/>
          <w:sz w:val="24"/>
          <w:szCs w:val="24"/>
          <w:lang w:val="kk-KZ"/>
        </w:rPr>
        <w:t>ды</w:t>
      </w:r>
      <w:r>
        <w:rPr>
          <w:rStyle w:val="translation-chunk"/>
          <w:sz w:val="24"/>
          <w:szCs w:val="24"/>
          <w:lang w:val="kk-KZ"/>
        </w:rPr>
        <w:t>, ішкі қуыстарын және сыртқы қақпақтарын жөндеуді, мынадай: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Сканер, объектив және түпнұсқа әйнегі.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Фьюзер.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Кескінді тасу торабы. 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Беру тораптарын, роликтер және қағазға арналған шанақтар.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Лазер блогы, тонер беру торабы, термотасу секілді негізгі тораптарды майлау мен реттеуді.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Жұмысын өтеген тонер үшін қалдық салғышты тазалауды. 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Жабдық тораптарының қалдық ресурсын талдауды.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Штаттық реттеулер шегінде көшірмелер санын икемдеуді (бұл модельдің техникалық сипаттамаларына сай келетін).</w:t>
      </w:r>
    </w:p>
    <w:p w:rsidR="00F20FC3" w:rsidRDefault="00F20FC3" w:rsidP="00F20FC3">
      <w:pPr>
        <w:pStyle w:val="a9"/>
        <w:numPr>
          <w:ilvl w:val="0"/>
          <w:numId w:val="4"/>
        </w:numPr>
        <w:spacing w:line="276" w:lineRule="auto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 xml:space="preserve">Істен шыққан тораптар мен тетіктерді </w:t>
      </w:r>
      <w:r w:rsidR="00F3705B">
        <w:rPr>
          <w:rStyle w:val="translation-chunk"/>
          <w:sz w:val="24"/>
          <w:szCs w:val="24"/>
          <w:lang w:val="kk-KZ"/>
        </w:rPr>
        <w:t xml:space="preserve">және картридждерді </w:t>
      </w:r>
      <w:r>
        <w:rPr>
          <w:rStyle w:val="translation-chunk"/>
          <w:sz w:val="24"/>
          <w:szCs w:val="24"/>
          <w:lang w:val="kk-KZ"/>
        </w:rPr>
        <w:t xml:space="preserve">ауыстыруды қамтиды. </w:t>
      </w:r>
    </w:p>
    <w:p w:rsidR="00F20FC3" w:rsidRDefault="00F20FC3" w:rsidP="00F20FC3">
      <w:pPr>
        <w:pStyle w:val="a9"/>
        <w:spacing w:line="276" w:lineRule="auto"/>
        <w:ind w:left="360"/>
        <w:jc w:val="both"/>
        <w:rPr>
          <w:rStyle w:val="translation-chunk"/>
          <w:sz w:val="24"/>
          <w:szCs w:val="24"/>
          <w:lang w:val="kk-KZ"/>
        </w:rPr>
      </w:pPr>
      <w:r>
        <w:rPr>
          <w:rStyle w:val="translation-chunk"/>
          <w:sz w:val="24"/>
          <w:szCs w:val="24"/>
          <w:lang w:val="kk-KZ"/>
        </w:rPr>
        <w:t>Жеткізуші өтінім бойынша, бірақ айына бір реттен сиретпей жабдықтардың үздіксіз жұмысқа қабілеттілігін қамтамасыз ету мақсатында Тапсырыс берушінің жабдықтарына сынуына немесе алдағы сынуына диагностиканы жүзеге асырады.</w:t>
      </w:r>
    </w:p>
    <w:p w:rsidR="009E753C" w:rsidRDefault="006A19E8" w:rsidP="006A19E8">
      <w:pPr>
        <w:spacing w:line="276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Қызметтер көрсету орны</w:t>
      </w:r>
      <w:r w:rsidRPr="006A19E8">
        <w:rPr>
          <w:sz w:val="24"/>
          <w:szCs w:val="24"/>
          <w:lang w:val="kk-KZ"/>
        </w:rPr>
        <w:t xml:space="preserve">: </w:t>
      </w:r>
      <w:r w:rsidR="00F07793">
        <w:rPr>
          <w:sz w:val="24"/>
          <w:szCs w:val="24"/>
          <w:lang w:val="kk-KZ"/>
        </w:rPr>
        <w:t xml:space="preserve">ҚАЗАҚСТАН, </w:t>
      </w:r>
      <w:r w:rsidR="00BB4D52">
        <w:rPr>
          <w:sz w:val="24"/>
          <w:szCs w:val="24"/>
          <w:lang w:val="kk-KZ"/>
        </w:rPr>
        <w:t xml:space="preserve">Жетісу </w:t>
      </w:r>
      <w:r w:rsidR="00F07793">
        <w:rPr>
          <w:sz w:val="24"/>
          <w:szCs w:val="24"/>
          <w:lang w:val="kk-KZ"/>
        </w:rPr>
        <w:t xml:space="preserve">облысы, Ескелді </w:t>
      </w:r>
      <w:r w:rsidR="00BB4D52">
        <w:rPr>
          <w:sz w:val="24"/>
          <w:szCs w:val="24"/>
          <w:lang w:val="kk-KZ"/>
        </w:rPr>
        <w:t xml:space="preserve">ауданы, </w:t>
      </w:r>
      <w:r w:rsidR="00B810C2">
        <w:rPr>
          <w:sz w:val="24"/>
          <w:szCs w:val="24"/>
          <w:lang w:val="kk-KZ"/>
        </w:rPr>
        <w:t xml:space="preserve">Қарабұлақ </w:t>
      </w:r>
      <w:r w:rsidR="00E362A0">
        <w:rPr>
          <w:sz w:val="24"/>
          <w:szCs w:val="24"/>
          <w:lang w:val="kk-KZ"/>
        </w:rPr>
        <w:t xml:space="preserve">ауылы, </w:t>
      </w:r>
      <w:r w:rsidR="00B810C2">
        <w:rPr>
          <w:sz w:val="24"/>
          <w:szCs w:val="24"/>
          <w:lang w:val="kk-KZ"/>
        </w:rPr>
        <w:t xml:space="preserve">Панфилов </w:t>
      </w:r>
      <w:r w:rsidR="00F60273">
        <w:rPr>
          <w:sz w:val="24"/>
          <w:szCs w:val="24"/>
          <w:lang w:val="kk-KZ"/>
        </w:rPr>
        <w:t xml:space="preserve">көшесі </w:t>
      </w:r>
      <w:r w:rsidR="00B810C2">
        <w:rPr>
          <w:sz w:val="24"/>
          <w:szCs w:val="24"/>
          <w:lang w:val="kk-KZ"/>
        </w:rPr>
        <w:t>122</w:t>
      </w:r>
      <w:r w:rsidR="00F60273">
        <w:rPr>
          <w:sz w:val="24"/>
          <w:szCs w:val="24"/>
          <w:lang w:val="kk-KZ"/>
        </w:rPr>
        <w:t>.</w:t>
      </w:r>
      <w:r w:rsidRPr="006A19E8">
        <w:rPr>
          <w:sz w:val="24"/>
          <w:szCs w:val="24"/>
          <w:lang w:val="kk-KZ"/>
        </w:rPr>
        <w:t xml:space="preserve"> </w:t>
      </w:r>
    </w:p>
    <w:p w:rsidR="006A19E8" w:rsidRPr="006A19E8" w:rsidRDefault="006A19E8" w:rsidP="006A19E8">
      <w:pPr>
        <w:spacing w:line="276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Қызметтер көрсету мерзімі</w:t>
      </w:r>
      <w:r w:rsidRPr="006A19E8">
        <w:rPr>
          <w:sz w:val="24"/>
          <w:szCs w:val="24"/>
          <w:lang w:val="kk-KZ"/>
        </w:rPr>
        <w:t xml:space="preserve">: </w:t>
      </w:r>
      <w:r>
        <w:rPr>
          <w:sz w:val="24"/>
          <w:szCs w:val="24"/>
          <w:lang w:val="kk-KZ"/>
        </w:rPr>
        <w:t>Тапсырыс берушінің өтінімі</w:t>
      </w:r>
      <w:r w:rsidR="00FF7393">
        <w:rPr>
          <w:sz w:val="24"/>
          <w:szCs w:val="24"/>
          <w:lang w:val="kk-KZ"/>
        </w:rPr>
        <w:t xml:space="preserve"> бойынша </w:t>
      </w:r>
      <w:r>
        <w:rPr>
          <w:sz w:val="24"/>
          <w:szCs w:val="24"/>
          <w:lang w:val="kk-KZ"/>
        </w:rPr>
        <w:t xml:space="preserve">Қызметтерді мемлекеттік сатып алу туралы шарт жасалған кезден </w:t>
      </w:r>
      <w:r w:rsidRPr="006A19E8">
        <w:rPr>
          <w:sz w:val="24"/>
          <w:szCs w:val="24"/>
          <w:lang w:val="kk-KZ"/>
        </w:rPr>
        <w:t>31.12.202</w:t>
      </w:r>
      <w:r w:rsidR="005E0126">
        <w:rPr>
          <w:sz w:val="24"/>
          <w:szCs w:val="24"/>
          <w:lang w:val="kk-KZ"/>
        </w:rPr>
        <w:t xml:space="preserve">5 </w:t>
      </w:r>
      <w:bookmarkStart w:id="0" w:name="_GoBack"/>
      <w:bookmarkEnd w:id="0"/>
      <w:r>
        <w:rPr>
          <w:sz w:val="24"/>
          <w:szCs w:val="24"/>
          <w:lang w:val="kk-KZ"/>
        </w:rPr>
        <w:t>жылға дейін</w:t>
      </w:r>
      <w:r w:rsidRPr="006A19E8">
        <w:rPr>
          <w:sz w:val="24"/>
          <w:szCs w:val="24"/>
          <w:lang w:val="kk-KZ"/>
        </w:rPr>
        <w:t>.</w:t>
      </w:r>
    </w:p>
    <w:p w:rsidR="00F20FC3" w:rsidRPr="00F20FC3" w:rsidRDefault="00F20FC3" w:rsidP="00A5516A">
      <w:pPr>
        <w:pStyle w:val="a9"/>
        <w:ind w:left="360"/>
        <w:jc w:val="both"/>
        <w:rPr>
          <w:rStyle w:val="translation-chunk"/>
          <w:sz w:val="24"/>
          <w:szCs w:val="24"/>
          <w:lang w:val="kk-KZ"/>
        </w:rPr>
      </w:pPr>
    </w:p>
    <w:sectPr w:rsidR="00F20FC3" w:rsidRPr="00F20FC3" w:rsidSect="006F40F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5B3"/>
    <w:multiLevelType w:val="hybridMultilevel"/>
    <w:tmpl w:val="12F6B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4BBE"/>
    <w:multiLevelType w:val="hybridMultilevel"/>
    <w:tmpl w:val="2234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9A"/>
    <w:rsid w:val="00001752"/>
    <w:rsid w:val="00003B8C"/>
    <w:rsid w:val="00012222"/>
    <w:rsid w:val="00123554"/>
    <w:rsid w:val="001C6711"/>
    <w:rsid w:val="00206667"/>
    <w:rsid w:val="00225873"/>
    <w:rsid w:val="00263180"/>
    <w:rsid w:val="002B2283"/>
    <w:rsid w:val="00332DF0"/>
    <w:rsid w:val="00366AE5"/>
    <w:rsid w:val="00434309"/>
    <w:rsid w:val="004A079A"/>
    <w:rsid w:val="00520B86"/>
    <w:rsid w:val="005361F0"/>
    <w:rsid w:val="005E0126"/>
    <w:rsid w:val="006A19E8"/>
    <w:rsid w:val="006F40FF"/>
    <w:rsid w:val="007120A6"/>
    <w:rsid w:val="00851F63"/>
    <w:rsid w:val="0089431B"/>
    <w:rsid w:val="008A6359"/>
    <w:rsid w:val="008F688E"/>
    <w:rsid w:val="00903FA1"/>
    <w:rsid w:val="009255DE"/>
    <w:rsid w:val="00983BCF"/>
    <w:rsid w:val="00984440"/>
    <w:rsid w:val="0099201D"/>
    <w:rsid w:val="009E753C"/>
    <w:rsid w:val="00A32A8D"/>
    <w:rsid w:val="00A5516A"/>
    <w:rsid w:val="00A623A0"/>
    <w:rsid w:val="00A6318F"/>
    <w:rsid w:val="00B810C2"/>
    <w:rsid w:val="00B826EB"/>
    <w:rsid w:val="00BB4D52"/>
    <w:rsid w:val="00BC669A"/>
    <w:rsid w:val="00BD6213"/>
    <w:rsid w:val="00BE31CB"/>
    <w:rsid w:val="00CD5821"/>
    <w:rsid w:val="00DF4CAD"/>
    <w:rsid w:val="00E362A0"/>
    <w:rsid w:val="00F07793"/>
    <w:rsid w:val="00F20FC3"/>
    <w:rsid w:val="00F3705B"/>
    <w:rsid w:val="00F60273"/>
    <w:rsid w:val="00F66F00"/>
    <w:rsid w:val="00FD5CDC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6A0CAC"/>
    <w:rPr>
      <w:rFonts w:ascii="Times New Roman" w:hAnsi="Times New Roman"/>
    </w:rPr>
  </w:style>
  <w:style w:type="character" w:customStyle="1" w:styleId="translation-chunk">
    <w:name w:val="translation-chunk"/>
    <w:qFormat/>
    <w:rsid w:val="006A0CAC"/>
  </w:style>
  <w:style w:type="character" w:customStyle="1" w:styleId="FontStyle18">
    <w:name w:val="Font Style18"/>
    <w:basedOn w:val="a0"/>
    <w:uiPriority w:val="99"/>
    <w:qFormat/>
    <w:rsid w:val="00F32F2B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Title"/>
    <w:basedOn w:val="a"/>
    <w:next w:val="a5"/>
    <w:qFormat/>
    <w:rsid w:val="002B228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2B2283"/>
    <w:pPr>
      <w:spacing w:after="140" w:line="288" w:lineRule="auto"/>
    </w:pPr>
  </w:style>
  <w:style w:type="paragraph" w:styleId="a6">
    <w:name w:val="List"/>
    <w:basedOn w:val="a5"/>
    <w:rsid w:val="002B2283"/>
    <w:rPr>
      <w:rFonts w:cs="Lohit Devanagari"/>
    </w:rPr>
  </w:style>
  <w:style w:type="paragraph" w:styleId="a7">
    <w:name w:val="caption"/>
    <w:basedOn w:val="a"/>
    <w:qFormat/>
    <w:rsid w:val="002B22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2B2283"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6A0CAC"/>
    <w:rPr>
      <w:rFonts w:ascii="Times New Roman" w:hAnsi="Times New Roman"/>
    </w:rPr>
  </w:style>
  <w:style w:type="paragraph" w:customStyle="1" w:styleId="Style7">
    <w:name w:val="Style7"/>
    <w:basedOn w:val="a"/>
    <w:uiPriority w:val="99"/>
    <w:qFormat/>
    <w:rsid w:val="00F32F2B"/>
    <w:pPr>
      <w:widowControl w:val="0"/>
      <w:spacing w:line="326" w:lineRule="exact"/>
      <w:ind w:firstLine="864"/>
    </w:pPr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F32F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qFormat/>
    <w:rsid w:val="00F32F2B"/>
    <w:pPr>
      <w:spacing w:beforeAutospacing="1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A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locked/>
    <w:rsid w:val="006A0CAC"/>
    <w:rPr>
      <w:rFonts w:ascii="Times New Roman" w:hAnsi="Times New Roman"/>
    </w:rPr>
  </w:style>
  <w:style w:type="character" w:customStyle="1" w:styleId="translation-chunk">
    <w:name w:val="translation-chunk"/>
    <w:qFormat/>
    <w:rsid w:val="006A0CAC"/>
  </w:style>
  <w:style w:type="character" w:customStyle="1" w:styleId="FontStyle18">
    <w:name w:val="Font Style18"/>
    <w:basedOn w:val="a0"/>
    <w:uiPriority w:val="99"/>
    <w:qFormat/>
    <w:rsid w:val="00F32F2B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Title"/>
    <w:basedOn w:val="a"/>
    <w:next w:val="a5"/>
    <w:qFormat/>
    <w:rsid w:val="002B228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2B2283"/>
    <w:pPr>
      <w:spacing w:after="140" w:line="288" w:lineRule="auto"/>
    </w:pPr>
  </w:style>
  <w:style w:type="paragraph" w:styleId="a6">
    <w:name w:val="List"/>
    <w:basedOn w:val="a5"/>
    <w:rsid w:val="002B2283"/>
    <w:rPr>
      <w:rFonts w:cs="Lohit Devanagari"/>
    </w:rPr>
  </w:style>
  <w:style w:type="paragraph" w:styleId="a7">
    <w:name w:val="caption"/>
    <w:basedOn w:val="a"/>
    <w:qFormat/>
    <w:rsid w:val="002B22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2B2283"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6A0CAC"/>
    <w:rPr>
      <w:rFonts w:ascii="Times New Roman" w:hAnsi="Times New Roman"/>
    </w:rPr>
  </w:style>
  <w:style w:type="paragraph" w:customStyle="1" w:styleId="Style7">
    <w:name w:val="Style7"/>
    <w:basedOn w:val="a"/>
    <w:uiPriority w:val="99"/>
    <w:qFormat/>
    <w:rsid w:val="00F32F2B"/>
    <w:pPr>
      <w:widowControl w:val="0"/>
      <w:spacing w:line="326" w:lineRule="exact"/>
      <w:ind w:firstLine="864"/>
    </w:pPr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F32F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qFormat/>
    <w:rsid w:val="00F32F2B"/>
    <w:pPr>
      <w:spacing w:beforeAutospacing="1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Жадыра</cp:lastModifiedBy>
  <cp:revision>4</cp:revision>
  <dcterms:created xsi:type="dcterms:W3CDTF">2024-02-08T18:19:00Z</dcterms:created>
  <dcterms:modified xsi:type="dcterms:W3CDTF">2025-02-11T14:01:00Z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