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A4C50" w14:textId="678B7EFE" w:rsidR="00BA64F9" w:rsidRPr="00BA64F9" w:rsidRDefault="009E72BA" w:rsidP="00BA64F9">
      <w:pPr>
        <w:pStyle w:val="a4"/>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w:t>
      </w:r>
      <w:bookmarkStart w:id="0" w:name="_GoBack"/>
      <w:bookmarkEnd w:id="0"/>
      <w:r w:rsidR="00BA64F9" w:rsidRPr="00BA64F9">
        <w:rPr>
          <w:rFonts w:ascii="Times New Roman" w:hAnsi="Times New Roman" w:cs="Times New Roman"/>
          <w:b/>
          <w:sz w:val="28"/>
          <w:szCs w:val="28"/>
          <w:lang w:val="kk-KZ" w:eastAsia="ru-RU"/>
        </w:rPr>
        <w:t xml:space="preserve">1 </w:t>
      </w:r>
      <w:r w:rsidR="00BA64F9">
        <w:rPr>
          <w:rFonts w:ascii="Times New Roman" w:hAnsi="Times New Roman" w:cs="Times New Roman"/>
          <w:b/>
          <w:sz w:val="28"/>
          <w:szCs w:val="28"/>
          <w:lang w:val="kk-KZ" w:eastAsia="ru-RU"/>
        </w:rPr>
        <w:t>Балалар-</w:t>
      </w:r>
      <w:r w:rsidR="00BA64F9" w:rsidRPr="00BA64F9">
        <w:rPr>
          <w:rFonts w:ascii="Times New Roman" w:hAnsi="Times New Roman" w:cs="Times New Roman"/>
          <w:b/>
          <w:sz w:val="28"/>
          <w:szCs w:val="28"/>
          <w:lang w:val="kk-KZ" w:eastAsia="ru-RU"/>
        </w:rPr>
        <w:t>жасөспірімдер спорт мектебі» КММ</w:t>
      </w:r>
    </w:p>
    <w:p w14:paraId="218E71A1" w14:textId="43BD408A" w:rsidR="00BA64F9" w:rsidRPr="00BA64F9" w:rsidRDefault="00BA64F9" w:rsidP="00BA64F9">
      <w:pPr>
        <w:pStyle w:val="a4"/>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Техникалық мінездеме</w:t>
      </w:r>
    </w:p>
    <w:p w14:paraId="70A9FBC9" w14:textId="77777777" w:rsidR="00BA64F9" w:rsidRDefault="00BA64F9" w:rsidP="00BA64F9">
      <w:pPr>
        <w:pStyle w:val="a4"/>
        <w:jc w:val="center"/>
        <w:rPr>
          <w:rFonts w:ascii="Times New Roman" w:hAnsi="Times New Roman" w:cs="Times New Roman"/>
          <w:b/>
          <w:sz w:val="28"/>
          <w:szCs w:val="28"/>
          <w:lang w:val="kk-KZ" w:eastAsia="ru-RU"/>
        </w:rPr>
      </w:pPr>
      <w:r w:rsidRPr="00BA64F9">
        <w:rPr>
          <w:rFonts w:ascii="Times New Roman" w:hAnsi="Times New Roman" w:cs="Times New Roman"/>
          <w:b/>
          <w:sz w:val="28"/>
          <w:szCs w:val="28"/>
          <w:lang w:val="kk-KZ" w:eastAsia="ru-RU"/>
        </w:rPr>
        <w:t>Үй-жайларды дезинсекциялау және дератизациялау қызметтері.</w:t>
      </w:r>
    </w:p>
    <w:p w14:paraId="50833541" w14:textId="77777777" w:rsidR="00BA64F9" w:rsidRDefault="00BA64F9" w:rsidP="00BA64F9">
      <w:pPr>
        <w:pStyle w:val="a4"/>
        <w:jc w:val="both"/>
        <w:rPr>
          <w:rStyle w:val="y2iqfc"/>
          <w:rFonts w:ascii="Times New Roman" w:hAnsi="Times New Roman" w:cs="Times New Roman"/>
          <w:color w:val="202124"/>
          <w:sz w:val="24"/>
          <w:szCs w:val="24"/>
          <w:lang w:val="kk-KZ"/>
        </w:rPr>
      </w:pPr>
    </w:p>
    <w:p w14:paraId="549EDB60" w14:textId="77777777" w:rsidR="00BA64F9" w:rsidRDefault="00BA64F9" w:rsidP="00BA64F9">
      <w:pPr>
        <w:pStyle w:val="a4"/>
        <w:jc w:val="both"/>
        <w:rPr>
          <w:rStyle w:val="y2iqfc"/>
          <w:rFonts w:ascii="Times New Roman" w:hAnsi="Times New Roman" w:cs="Times New Roman"/>
          <w:color w:val="202124"/>
          <w:sz w:val="24"/>
          <w:szCs w:val="24"/>
          <w:lang w:val="kk-KZ"/>
        </w:rPr>
      </w:pPr>
    </w:p>
    <w:p w14:paraId="75A705D0"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1. Сипаттама.</w:t>
      </w:r>
    </w:p>
    <w:p w14:paraId="2396E564"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Үй-жайларды дезинсекциялау және дератизациялау жөніндегі қызметтерге (бұдан әрі – Қызмет) мыналар жатады:</w:t>
      </w:r>
    </w:p>
    <w:p w14:paraId="6EEAE54C"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 дезинфекция – сыртқы ортадағы инфекциялық және паразиттік аурулардың қоздырғыштарын жоюға бағытталған арнайы шаралар кешені;</w:t>
      </w:r>
    </w:p>
    <w:p w14:paraId="446B88C0"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 дезинсекция - адамдарды, жануарларды, үй-жайларды және аумақты олардан қорғау мақсатында жәндіктер мен буынаяқтыларды жою жөніндегі профилактикалық және жою шараларының кешені;</w:t>
      </w:r>
    </w:p>
    <w:p w14:paraId="6C69F634" w14:textId="77777777" w:rsid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 дератизация - кеміргіштерді жоюға немесе олардың санын азайтуға бағытталған алдын алу және жою шараларының жиынтығы.</w:t>
      </w:r>
    </w:p>
    <w:p w14:paraId="78CDCA89"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Дезинсекция және дератизация іс-шаралары «Халық денсаулығы және денсаулық сақтау жүйесі туралы» 2009 жылғы 18 қыркүйектегі Қазақстан Республикасы Кодексінің 152-бабына сәйкес жүргізіледі.</w:t>
      </w:r>
    </w:p>
    <w:p w14:paraId="09DFD286" w14:textId="77777777" w:rsid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Қызметтерді көрсету Қазақстан Республикасы Денсаулық сақтау министрінің 2018 жылғы 28 тамыздағы № 5 бұйрығымен бекітілген «Дезинфекция, дезинсекция және дератизацияны ұйымдастыру мен жүргізуге қойылатын санитариялық-эпидемиологиялық талаптар» санитариялық қағидаларына сәйкес жүзеге асырылады. KR DSM-8.</w:t>
      </w:r>
    </w:p>
    <w:p w14:paraId="3858005D"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Қызметтерді көрсету кезінде Қазақстан Республикасының және Кеден одағына мүше мемлекеттердің аумағында пайдалануға рұқсат етілген құралдар пайдаланылуы тиіс.</w:t>
      </w:r>
    </w:p>
    <w:p w14:paraId="2312CE59"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Әлеуетті өнім беруші мемлекеттік тіркеу туралы куәлікті және растау жөніндегі нұсқаулықты қоса беруі керек.</w:t>
      </w:r>
    </w:p>
    <w:p w14:paraId="2382E8A7" w14:textId="77777777" w:rsid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Қаражаттың жұмсалуы ҚР № 100 бұйрығымен бекітілген «Дезинфекция, дезинсекция және дератизацияны ұйымдастыру мен жүргізуге қойылатын санитариялық-эпидемиологиялық талаптар» санитариялық қағидаларының талаптарына сәйкес ерітінділердің шығысын жоспарлау нормативтеріне сәйкес есептеледі. Қазақстан Республикасы Денсаулық сақтау министрінің 2018 жылғы 28 тамыздағы ДСМ-8.</w:t>
      </w:r>
    </w:p>
    <w:p w14:paraId="40EEC575"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Қызметтерді көрсету кезінде Қазақстан Республикасының және Кеден одағына мүше мемлекеттердің аумағында пайдалануға рұқсат етілген құралдар пайдаланылуы тиіс.</w:t>
      </w:r>
    </w:p>
    <w:p w14:paraId="2319EC74"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Әлеуетті өнім беруші мемлекеттік тіркеу туралы куәлікті және растау жөніндегі нұсқаулықты қоса беруі керек.</w:t>
      </w:r>
    </w:p>
    <w:p w14:paraId="3490D48A" w14:textId="77777777" w:rsidR="00BA64F9" w:rsidRPr="00BA64F9" w:rsidRDefault="00BA64F9" w:rsidP="00BA64F9">
      <w:pPr>
        <w:pStyle w:val="a4"/>
        <w:jc w:val="both"/>
        <w:rPr>
          <w:rFonts w:ascii="Times New Roman" w:hAnsi="Times New Roman" w:cs="Times New Roman"/>
          <w:sz w:val="24"/>
          <w:szCs w:val="24"/>
          <w:lang w:val="kk-KZ"/>
        </w:rPr>
      </w:pPr>
      <w:r w:rsidRPr="00BA64F9">
        <w:rPr>
          <w:rStyle w:val="y2iqfc"/>
          <w:rFonts w:ascii="Times New Roman" w:hAnsi="Times New Roman" w:cs="Times New Roman"/>
          <w:color w:val="202124"/>
          <w:sz w:val="24"/>
          <w:szCs w:val="24"/>
          <w:lang w:val="kk-KZ"/>
        </w:rPr>
        <w:t>Қаражаттың жұмсалуы ҚР № 100 бұйрығымен бекітілген «Дезинфекция, дезинсекция және дератизацияны ұйымдастыру мен жүргізуге қойылатын санитариялық-эпидемиологиялық талаптар» санитариялық қағидаларының талаптарына сәйкес ерітінділердің шығысын жоспарлау нормативтеріне сәйкес есептеледі. Қазақстан Республикасы Денсаулық сақтау министрінің 2018 жылғы 28 тамыздағы ДСМ-8.</w:t>
      </w:r>
    </w:p>
    <w:p w14:paraId="018B59A7"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Дератизациялау қызметін жүзеге асыру кезінде Қазақстан Республикасының аумағында тіркелген және пайдалануға рұқсат етілген ратцидтер пайдаланылуы тиіс. Дератизация агенттерін тұтыну нұсқауларға және қолданылатын өнімдерге арналған нұсқауларға сәйкес жүзеге асырылады.</w:t>
      </w:r>
    </w:p>
    <w:p w14:paraId="59FB0540" w14:textId="77777777" w:rsid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Қолданылатын улы жемдер кеміргіштердегі қанның ұюына кедергі келтіретін антикоагулянттық әсерге ие болуы керек.</w:t>
      </w:r>
    </w:p>
    <w:p w14:paraId="27C2CE0D"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Қолданылатын улы жемдер кеміргіштердегі қанның ұюына кедергі келтіретін антикоагулянттық әсерге ие болуы керек.</w:t>
      </w:r>
    </w:p>
    <w:p w14:paraId="77678902" w14:textId="77777777" w:rsidR="00BA64F9" w:rsidRPr="00BA64F9" w:rsidRDefault="00BA64F9" w:rsidP="00BA64F9">
      <w:pPr>
        <w:pStyle w:val="a4"/>
        <w:jc w:val="both"/>
        <w:rPr>
          <w:rFonts w:ascii="Times New Roman" w:hAnsi="Times New Roman" w:cs="Times New Roman"/>
          <w:sz w:val="24"/>
          <w:szCs w:val="24"/>
          <w:lang w:val="kk-KZ"/>
        </w:rPr>
      </w:pPr>
      <w:r w:rsidRPr="00BA64F9">
        <w:rPr>
          <w:rStyle w:val="y2iqfc"/>
          <w:rFonts w:ascii="Times New Roman" w:hAnsi="Times New Roman" w:cs="Times New Roman"/>
          <w:color w:val="202124"/>
          <w:sz w:val="24"/>
          <w:szCs w:val="24"/>
          <w:lang w:val="kk-KZ"/>
        </w:rPr>
        <w:t xml:space="preserve">Жеткізуші кемінде 85% деңгейде дератизация қызметінің тиімділігін қамтамасыз етеді. Жұмысқа дейін және жұмыстан кейінгі тиімділікті есепке алу үшін жеткізуші жиналған материалды жеткізумен бірге аулау құралдарын (тұзақтар, тұзақтар) орналастыру арқылы </w:t>
      </w:r>
      <w:r w:rsidRPr="00BA64F9">
        <w:rPr>
          <w:rStyle w:val="y2iqfc"/>
          <w:rFonts w:ascii="Times New Roman" w:hAnsi="Times New Roman" w:cs="Times New Roman"/>
          <w:color w:val="202124"/>
          <w:sz w:val="24"/>
          <w:szCs w:val="24"/>
          <w:lang w:val="kk-KZ"/>
        </w:rPr>
        <w:lastRenderedPageBreak/>
        <w:t>алдағы өңдеулер аймағында тышқан тәрізді ұсақ кеміргіштердің санын іріктеп есептеуі керек. мамандандырылған зертханалар.</w:t>
      </w:r>
    </w:p>
    <w:p w14:paraId="641C9450"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Жабдықтаушы қызмет көрсетуге байланысты барлық ұйымдастырушылық және техникалық мәселелерге өз шешімдерін ұсынады.</w:t>
      </w:r>
    </w:p>
    <w:p w14:paraId="3772AE29"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Жабдықтаушы Тапсырыс берушіні алдағы оқиғалар туралы тиісті түрде хабарлайды. Жеткізуші Тапсырыс берушімен алдын ала дезинфекция, дезинсекция және дератизацияның уақыты мен күнін жазбаша түрде келіседі.</w:t>
      </w:r>
    </w:p>
    <w:p w14:paraId="4590205A" w14:textId="77777777" w:rsidR="00BA64F9" w:rsidRPr="00BA64F9" w:rsidRDefault="00BA64F9" w:rsidP="00BA64F9">
      <w:pPr>
        <w:pStyle w:val="a4"/>
        <w:jc w:val="both"/>
        <w:rPr>
          <w:rFonts w:ascii="Times New Roman" w:hAnsi="Times New Roman" w:cs="Times New Roman"/>
          <w:sz w:val="24"/>
          <w:szCs w:val="24"/>
          <w:lang w:val="kk-KZ"/>
        </w:rPr>
      </w:pPr>
      <w:r w:rsidRPr="00BA64F9">
        <w:rPr>
          <w:rStyle w:val="y2iqfc"/>
          <w:rFonts w:ascii="Times New Roman" w:hAnsi="Times New Roman" w:cs="Times New Roman"/>
          <w:color w:val="202124"/>
          <w:sz w:val="24"/>
          <w:szCs w:val="24"/>
          <w:lang w:val="kk-KZ"/>
        </w:rPr>
        <w:t>Жабдықтаушы қоршаған ортаға, Тапсырыс берушінің қызметкерлеріне және келушілеріне көрсетілетін қызметтердің қауіпсіздігін қамтамасыз етеді.</w:t>
      </w:r>
    </w:p>
    <w:p w14:paraId="40BCD3D5" w14:textId="77777777" w:rsidR="00BA64F9" w:rsidRPr="00BA64F9" w:rsidRDefault="00BA64F9" w:rsidP="00BA64F9">
      <w:pPr>
        <w:pStyle w:val="a4"/>
        <w:jc w:val="both"/>
        <w:rPr>
          <w:rStyle w:val="y2iqfc"/>
          <w:rFonts w:ascii="Times New Roman" w:hAnsi="Times New Roman" w:cs="Times New Roman"/>
          <w:color w:val="202124"/>
          <w:sz w:val="24"/>
          <w:szCs w:val="24"/>
          <w:lang w:val="kk-KZ"/>
        </w:rPr>
      </w:pPr>
      <w:r w:rsidRPr="00BA64F9">
        <w:rPr>
          <w:rStyle w:val="y2iqfc"/>
          <w:rFonts w:ascii="Times New Roman" w:hAnsi="Times New Roman" w:cs="Times New Roman"/>
          <w:color w:val="202124"/>
          <w:sz w:val="24"/>
          <w:szCs w:val="24"/>
          <w:lang w:val="kk-KZ"/>
        </w:rPr>
        <w:t>Учаскелерде дератизациялау шаралары астық немесе жарма негізіндегі уланған улы жемді қолдану арқылы жүзеге асырылады.</w:t>
      </w:r>
    </w:p>
    <w:p w14:paraId="271770B7" w14:textId="77777777" w:rsidR="00BA64F9" w:rsidRPr="00BA64F9" w:rsidRDefault="00BA64F9" w:rsidP="00BA64F9">
      <w:pPr>
        <w:pStyle w:val="a4"/>
        <w:jc w:val="both"/>
        <w:rPr>
          <w:rFonts w:ascii="Times New Roman" w:hAnsi="Times New Roman" w:cs="Times New Roman"/>
          <w:sz w:val="24"/>
          <w:szCs w:val="24"/>
          <w:lang w:val="kk-KZ"/>
        </w:rPr>
      </w:pPr>
      <w:r w:rsidRPr="00BA64F9">
        <w:rPr>
          <w:rStyle w:val="y2iqfc"/>
          <w:rFonts w:ascii="Times New Roman" w:hAnsi="Times New Roman" w:cs="Times New Roman"/>
          <w:color w:val="202124"/>
          <w:sz w:val="24"/>
          <w:szCs w:val="24"/>
          <w:lang w:val="kk-KZ"/>
        </w:rPr>
        <w:t>Кумулятивтік әсер ететін антикоагулянтты родентицидтерді қолданумен жүргізілетін дератизациялық шаралар үшін (кеміргіштердің 3-7-ші күні өлуі), адамдарға және мақсатты емес жануарларға уытты әсерді азайту үшін ескертуі бар пластикалық қаптамаға оралған улы жемді пайдаланыңыз. ақпарат.</w:t>
      </w:r>
    </w:p>
    <w:p w14:paraId="5991EA9B" w14:textId="77777777" w:rsidR="00BA64F9" w:rsidRPr="00BA64F9" w:rsidRDefault="00BA64F9" w:rsidP="00BA64F9">
      <w:pPr>
        <w:pStyle w:val="a4"/>
        <w:jc w:val="both"/>
        <w:rPr>
          <w:rFonts w:ascii="Times New Roman" w:hAnsi="Times New Roman" w:cs="Times New Roman"/>
          <w:sz w:val="24"/>
          <w:szCs w:val="24"/>
          <w:lang w:val="kk-KZ"/>
        </w:rPr>
      </w:pPr>
      <w:r w:rsidRPr="00BA64F9">
        <w:rPr>
          <w:rStyle w:val="y2iqfc"/>
          <w:rFonts w:ascii="Times New Roman" w:hAnsi="Times New Roman" w:cs="Times New Roman"/>
          <w:color w:val="202124"/>
          <w:sz w:val="24"/>
          <w:szCs w:val="24"/>
          <w:lang w:val="kk-KZ"/>
        </w:rPr>
        <w:t>Сонымен қатар, үй-жайларды дератизациялау қызметтері иіссіз және пестицидтерсіз жабысқақ қақпақтарды қолдану арқылы жүзеге асырылады, жабысқақ негізі кеміргіштерді бекіту үшін жеткілікті, эстетикалық жағымды және қолдануға ыңғайлы. Родентицидтерге қарсы контейнерлерді кәдеге жарату актісі бар қауіпті қалдықтар паспортының болуы туралы растайтын құжаттарды ұсыну.</w:t>
      </w:r>
    </w:p>
    <w:p w14:paraId="6D52EA8B" w14:textId="77777777" w:rsidR="00BA64F9" w:rsidRDefault="00BA64F9" w:rsidP="006E6A13">
      <w:pPr>
        <w:rPr>
          <w:rFonts w:ascii="Times New Roman" w:hAnsi="Times New Roman" w:cs="Times New Roman"/>
          <w:sz w:val="24"/>
          <w:szCs w:val="24"/>
          <w:lang w:val="kk-KZ"/>
        </w:rPr>
      </w:pPr>
    </w:p>
    <w:p w14:paraId="15DCD0FC" w14:textId="77777777" w:rsidR="006E6A13" w:rsidRDefault="006E6A13" w:rsidP="006E6A13">
      <w:pPr>
        <w:rPr>
          <w:rFonts w:ascii="Times New Roman" w:hAnsi="Times New Roman" w:cs="Times New Roman"/>
          <w:sz w:val="24"/>
          <w:szCs w:val="24"/>
          <w:lang w:val="kk-KZ"/>
        </w:rPr>
      </w:pPr>
    </w:p>
    <w:p w14:paraId="534A1D33" w14:textId="77777777" w:rsidR="006E6A13" w:rsidRDefault="006E6A13" w:rsidP="006E6A13">
      <w:pPr>
        <w:rPr>
          <w:rFonts w:ascii="Times New Roman" w:hAnsi="Times New Roman" w:cs="Times New Roman"/>
          <w:sz w:val="24"/>
          <w:szCs w:val="24"/>
          <w:lang w:val="kk-KZ"/>
        </w:rPr>
      </w:pPr>
    </w:p>
    <w:p w14:paraId="5D4F1C92" w14:textId="77777777" w:rsidR="006E6A13" w:rsidRDefault="006E6A13" w:rsidP="006E6A13">
      <w:pPr>
        <w:rPr>
          <w:rFonts w:ascii="Times New Roman" w:hAnsi="Times New Roman" w:cs="Times New Roman"/>
          <w:sz w:val="24"/>
          <w:szCs w:val="24"/>
          <w:lang w:val="kk-KZ"/>
        </w:rPr>
      </w:pPr>
    </w:p>
    <w:p w14:paraId="3F07EE39" w14:textId="77777777" w:rsidR="006E6A13" w:rsidRDefault="006E6A13" w:rsidP="006E6A13">
      <w:pPr>
        <w:rPr>
          <w:rFonts w:ascii="Times New Roman" w:hAnsi="Times New Roman" w:cs="Times New Roman"/>
          <w:sz w:val="24"/>
          <w:szCs w:val="24"/>
          <w:lang w:val="kk-KZ"/>
        </w:rPr>
      </w:pPr>
    </w:p>
    <w:p w14:paraId="2E4ACABD" w14:textId="77777777" w:rsidR="006E6A13" w:rsidRDefault="006E6A13" w:rsidP="006E6A13">
      <w:pPr>
        <w:rPr>
          <w:rFonts w:ascii="Times New Roman" w:hAnsi="Times New Roman" w:cs="Times New Roman"/>
          <w:sz w:val="24"/>
          <w:szCs w:val="24"/>
          <w:lang w:val="kk-KZ"/>
        </w:rPr>
      </w:pPr>
    </w:p>
    <w:p w14:paraId="065079D3" w14:textId="77777777" w:rsidR="006E6A13" w:rsidRDefault="006E6A13" w:rsidP="006E6A13">
      <w:pPr>
        <w:rPr>
          <w:rFonts w:ascii="Times New Roman" w:hAnsi="Times New Roman" w:cs="Times New Roman"/>
          <w:sz w:val="24"/>
          <w:szCs w:val="24"/>
          <w:lang w:val="kk-KZ"/>
        </w:rPr>
      </w:pPr>
    </w:p>
    <w:p w14:paraId="585E39DD" w14:textId="77777777" w:rsidR="006E6A13" w:rsidRDefault="006E6A13" w:rsidP="006E6A13">
      <w:pPr>
        <w:rPr>
          <w:rFonts w:ascii="Times New Roman" w:hAnsi="Times New Roman" w:cs="Times New Roman"/>
          <w:sz w:val="24"/>
          <w:szCs w:val="24"/>
          <w:lang w:val="kk-KZ"/>
        </w:rPr>
      </w:pPr>
    </w:p>
    <w:p w14:paraId="31DEC58D" w14:textId="77777777" w:rsidR="006E6A13" w:rsidRDefault="006E6A13" w:rsidP="006E6A13">
      <w:pPr>
        <w:rPr>
          <w:rFonts w:ascii="Times New Roman" w:hAnsi="Times New Roman" w:cs="Times New Roman"/>
          <w:sz w:val="24"/>
          <w:szCs w:val="24"/>
          <w:lang w:val="kk-KZ"/>
        </w:rPr>
      </w:pPr>
    </w:p>
    <w:p w14:paraId="4A4D8C23" w14:textId="77777777" w:rsidR="006E6A13" w:rsidRDefault="006E6A13" w:rsidP="006E6A13">
      <w:pPr>
        <w:rPr>
          <w:rFonts w:ascii="Times New Roman" w:hAnsi="Times New Roman" w:cs="Times New Roman"/>
          <w:sz w:val="24"/>
          <w:szCs w:val="24"/>
          <w:lang w:val="kk-KZ"/>
        </w:rPr>
      </w:pPr>
    </w:p>
    <w:p w14:paraId="1C05F35C" w14:textId="77777777" w:rsidR="006E6A13" w:rsidRDefault="006E6A13" w:rsidP="006E6A13">
      <w:pPr>
        <w:rPr>
          <w:rFonts w:ascii="Times New Roman" w:hAnsi="Times New Roman" w:cs="Times New Roman"/>
          <w:sz w:val="24"/>
          <w:szCs w:val="24"/>
          <w:lang w:val="kk-KZ"/>
        </w:rPr>
      </w:pPr>
    </w:p>
    <w:p w14:paraId="2B55BF54" w14:textId="77777777" w:rsidR="006E6A13" w:rsidRDefault="006E6A13" w:rsidP="006E6A13">
      <w:pPr>
        <w:rPr>
          <w:rFonts w:ascii="Times New Roman" w:hAnsi="Times New Roman" w:cs="Times New Roman"/>
          <w:sz w:val="24"/>
          <w:szCs w:val="24"/>
          <w:lang w:val="kk-KZ"/>
        </w:rPr>
      </w:pPr>
    </w:p>
    <w:p w14:paraId="1399C81E" w14:textId="77777777" w:rsidR="006E6A13" w:rsidRDefault="006E6A13" w:rsidP="006E6A13">
      <w:pPr>
        <w:rPr>
          <w:rFonts w:ascii="Times New Roman" w:hAnsi="Times New Roman" w:cs="Times New Roman"/>
          <w:sz w:val="24"/>
          <w:szCs w:val="24"/>
          <w:lang w:val="kk-KZ"/>
        </w:rPr>
      </w:pPr>
    </w:p>
    <w:p w14:paraId="0D9EEF22" w14:textId="77777777" w:rsidR="006E6A13" w:rsidRDefault="006E6A13" w:rsidP="006E6A13">
      <w:pPr>
        <w:rPr>
          <w:rFonts w:ascii="Times New Roman" w:hAnsi="Times New Roman" w:cs="Times New Roman"/>
          <w:sz w:val="24"/>
          <w:szCs w:val="24"/>
          <w:lang w:val="kk-KZ"/>
        </w:rPr>
      </w:pPr>
    </w:p>
    <w:p w14:paraId="2548A2BA" w14:textId="77777777" w:rsidR="006E6A13" w:rsidRDefault="006E6A13" w:rsidP="006E6A13">
      <w:pPr>
        <w:rPr>
          <w:rFonts w:ascii="Times New Roman" w:hAnsi="Times New Roman" w:cs="Times New Roman"/>
          <w:sz w:val="24"/>
          <w:szCs w:val="24"/>
          <w:lang w:val="kk-KZ"/>
        </w:rPr>
      </w:pPr>
    </w:p>
    <w:p w14:paraId="6E9775F6" w14:textId="77777777" w:rsidR="006E6A13" w:rsidRDefault="006E6A13" w:rsidP="006E6A13">
      <w:pPr>
        <w:rPr>
          <w:rFonts w:ascii="Times New Roman" w:hAnsi="Times New Roman" w:cs="Times New Roman"/>
          <w:sz w:val="24"/>
          <w:szCs w:val="24"/>
          <w:lang w:val="kk-KZ"/>
        </w:rPr>
      </w:pPr>
    </w:p>
    <w:p w14:paraId="439547A4" w14:textId="77777777" w:rsidR="006E6A13" w:rsidRDefault="006E6A13" w:rsidP="006E6A13">
      <w:pPr>
        <w:rPr>
          <w:rFonts w:ascii="Times New Roman" w:hAnsi="Times New Roman" w:cs="Times New Roman"/>
          <w:sz w:val="24"/>
          <w:szCs w:val="24"/>
          <w:lang w:val="kk-KZ"/>
        </w:rPr>
      </w:pPr>
    </w:p>
    <w:p w14:paraId="50EA405C" w14:textId="77777777" w:rsidR="006E6A13" w:rsidRDefault="006E6A13" w:rsidP="006E6A13">
      <w:pPr>
        <w:rPr>
          <w:rFonts w:ascii="Times New Roman" w:hAnsi="Times New Roman" w:cs="Times New Roman"/>
          <w:sz w:val="24"/>
          <w:szCs w:val="24"/>
          <w:lang w:val="kk-KZ"/>
        </w:rPr>
      </w:pPr>
    </w:p>
    <w:p w14:paraId="45B3E4D6" w14:textId="77777777" w:rsidR="006E6A13" w:rsidRPr="00BA64F9" w:rsidRDefault="006E6A13" w:rsidP="006E6A13">
      <w:pPr>
        <w:rPr>
          <w:b/>
          <w:bCs/>
          <w:sz w:val="28"/>
          <w:szCs w:val="28"/>
          <w:lang w:val="kk-KZ"/>
        </w:rPr>
      </w:pPr>
    </w:p>
    <w:p w14:paraId="5A4A29A0" w14:textId="0433B125" w:rsidR="00ED238D" w:rsidRDefault="00ED238D" w:rsidP="00046362">
      <w:pPr>
        <w:jc w:val="center"/>
        <w:rPr>
          <w:b/>
          <w:bCs/>
          <w:sz w:val="28"/>
          <w:szCs w:val="28"/>
        </w:rPr>
      </w:pPr>
      <w:r>
        <w:rPr>
          <w:b/>
          <w:bCs/>
          <w:sz w:val="28"/>
          <w:szCs w:val="28"/>
        </w:rPr>
        <w:lastRenderedPageBreak/>
        <w:t>КГУ «</w:t>
      </w:r>
      <w:r w:rsidR="00BA64F9">
        <w:rPr>
          <w:b/>
          <w:bCs/>
          <w:sz w:val="28"/>
          <w:szCs w:val="28"/>
          <w:lang w:val="kk-KZ"/>
        </w:rPr>
        <w:t>ДЮСШ</w:t>
      </w:r>
      <w:r>
        <w:rPr>
          <w:b/>
          <w:bCs/>
          <w:sz w:val="28"/>
          <w:szCs w:val="28"/>
        </w:rPr>
        <w:t xml:space="preserve"> №1»</w:t>
      </w:r>
    </w:p>
    <w:p w14:paraId="1D8B34D0" w14:textId="5FB1F821" w:rsidR="00046362" w:rsidRDefault="00ED238D" w:rsidP="00046362">
      <w:pPr>
        <w:jc w:val="center"/>
        <w:rPr>
          <w:b/>
          <w:bCs/>
          <w:sz w:val="28"/>
          <w:szCs w:val="28"/>
        </w:rPr>
      </w:pPr>
      <w:r>
        <w:rPr>
          <w:b/>
          <w:bCs/>
          <w:sz w:val="28"/>
          <w:szCs w:val="28"/>
        </w:rPr>
        <w:t>Техническая</w:t>
      </w:r>
      <w:r w:rsidR="00591F6C" w:rsidRPr="00ED238D">
        <w:rPr>
          <w:b/>
          <w:bCs/>
          <w:sz w:val="28"/>
          <w:szCs w:val="28"/>
        </w:rPr>
        <w:t xml:space="preserve"> спецификация</w:t>
      </w:r>
    </w:p>
    <w:p w14:paraId="2A625883" w14:textId="2816D9F5" w:rsidR="00E77D7B" w:rsidRPr="00ED238D" w:rsidRDefault="00046362" w:rsidP="00046362">
      <w:pPr>
        <w:jc w:val="center"/>
        <w:rPr>
          <w:b/>
          <w:bCs/>
          <w:sz w:val="28"/>
          <w:szCs w:val="28"/>
        </w:rPr>
      </w:pPr>
      <w:r>
        <w:rPr>
          <w:b/>
          <w:bCs/>
          <w:sz w:val="28"/>
          <w:szCs w:val="28"/>
        </w:rPr>
        <w:t xml:space="preserve">Услуга </w:t>
      </w:r>
      <w:r w:rsidR="00ED238D">
        <w:rPr>
          <w:b/>
          <w:bCs/>
          <w:sz w:val="28"/>
          <w:szCs w:val="28"/>
        </w:rPr>
        <w:t>по</w:t>
      </w:r>
      <w:r>
        <w:rPr>
          <w:b/>
          <w:bCs/>
          <w:sz w:val="28"/>
          <w:szCs w:val="28"/>
        </w:rPr>
        <w:t xml:space="preserve"> </w:t>
      </w:r>
      <w:r w:rsidR="00ED238D" w:rsidRPr="00ED238D">
        <w:rPr>
          <w:b/>
          <w:bCs/>
          <w:sz w:val="28"/>
          <w:szCs w:val="28"/>
        </w:rPr>
        <w:t>дезинсекции и дератизации помещени</w:t>
      </w:r>
      <w:r w:rsidR="00ED238D">
        <w:rPr>
          <w:b/>
          <w:bCs/>
          <w:sz w:val="28"/>
          <w:szCs w:val="28"/>
        </w:rPr>
        <w:t>й.</w:t>
      </w:r>
    </w:p>
    <w:p w14:paraId="63915A37" w14:textId="5A3ED1B0" w:rsidR="00ED238D" w:rsidRDefault="00591F6C" w:rsidP="00ED238D">
      <w:pPr>
        <w:pStyle w:val="a3"/>
        <w:numPr>
          <w:ilvl w:val="0"/>
          <w:numId w:val="1"/>
        </w:numPr>
      </w:pPr>
      <w:r>
        <w:t>Описание</w:t>
      </w:r>
      <w:r w:rsidR="00ED238D">
        <w:t>.</w:t>
      </w:r>
    </w:p>
    <w:p w14:paraId="4DC7D895" w14:textId="77777777" w:rsidR="00ED238D" w:rsidRDefault="00591F6C" w:rsidP="00ED238D">
      <w:pPr>
        <w:pStyle w:val="a3"/>
        <w:jc w:val="both"/>
      </w:pPr>
      <w:r>
        <w:t xml:space="preserve">Услуги по дезинсекции и дератизации помещении (далее – Услуга) включает в себя: </w:t>
      </w:r>
    </w:p>
    <w:p w14:paraId="7549DE47" w14:textId="77777777" w:rsidR="00ED238D" w:rsidRDefault="00591F6C" w:rsidP="00ED238D">
      <w:pPr>
        <w:pStyle w:val="a3"/>
        <w:jc w:val="both"/>
      </w:pPr>
      <w:r>
        <w:t xml:space="preserve">- дезинфекцию – комплекс специальных мероприятий, направленных на уничтожение возбудителей инфекционных и паразитарных заболеваний во внешней среде; </w:t>
      </w:r>
    </w:p>
    <w:p w14:paraId="36A1503B" w14:textId="77777777" w:rsidR="00ED238D" w:rsidRDefault="00591F6C" w:rsidP="00ED238D">
      <w:pPr>
        <w:pStyle w:val="a3"/>
        <w:jc w:val="both"/>
      </w:pPr>
      <w:r>
        <w:t xml:space="preserve">- дезинсекцию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 </w:t>
      </w:r>
    </w:p>
    <w:p w14:paraId="15FB310B" w14:textId="2DE14859" w:rsidR="00ED238D" w:rsidRDefault="00591F6C" w:rsidP="00ED238D">
      <w:pPr>
        <w:pStyle w:val="a3"/>
        <w:jc w:val="both"/>
      </w:pPr>
      <w:r>
        <w:t xml:space="preserve">- дератизацию – комплекс профилактических и истребительных мероприятий, направленных на уничтожение или снижение числа грызунов. </w:t>
      </w:r>
    </w:p>
    <w:p w14:paraId="7375CBD2" w14:textId="77777777" w:rsidR="00210018" w:rsidRDefault="00210018" w:rsidP="00ED238D">
      <w:pPr>
        <w:pStyle w:val="a3"/>
        <w:jc w:val="both"/>
      </w:pPr>
    </w:p>
    <w:p w14:paraId="4FC5584B" w14:textId="77777777" w:rsidR="00DC7908" w:rsidRDefault="00591F6C" w:rsidP="00210018">
      <w:pPr>
        <w:pStyle w:val="a3"/>
        <w:jc w:val="both"/>
      </w:pPr>
      <w:r>
        <w:t xml:space="preserve">Проведение дезинсекционных и </w:t>
      </w:r>
      <w:proofErr w:type="spellStart"/>
      <w:r>
        <w:t>дератизационных</w:t>
      </w:r>
      <w:proofErr w:type="spellEnd"/>
      <w:r>
        <w:t xml:space="preserve"> мероприятий осуществляется согласно статье 152 Кодекса Республики Казахстан от 18 сентября 2009 года "О здоровье народа и системе здравоохранения". </w:t>
      </w:r>
    </w:p>
    <w:p w14:paraId="23569DDB" w14:textId="7EEC7159" w:rsidR="00210018" w:rsidRDefault="00591F6C" w:rsidP="00210018">
      <w:pPr>
        <w:pStyle w:val="a3"/>
        <w:jc w:val="both"/>
      </w:pPr>
      <w:r>
        <w:t xml:space="preserve">Оказание Услуг производится в соответствии с Санитарными правилами "Санитарно-эпидемиологические требования к организации и проведению </w:t>
      </w:r>
      <w:r w:rsidR="004B718D">
        <w:t xml:space="preserve">дезинфекции, </w:t>
      </w:r>
      <w:r>
        <w:t xml:space="preserve">дезинсекции и дератизации", утвержденными приказом Министра здравоохранения Республики Казахстан от 28.08.2018 года № ҚР ДСМ-8. </w:t>
      </w:r>
    </w:p>
    <w:p w14:paraId="00EC7EDC" w14:textId="09191C12" w:rsidR="00ED238D" w:rsidRDefault="00591F6C" w:rsidP="00210018">
      <w:pPr>
        <w:pStyle w:val="a3"/>
        <w:jc w:val="both"/>
      </w:pPr>
      <w:r>
        <w:t xml:space="preserve">При проведении Услуг должны применяться средства, разрешенные к применению на территории Республики Казахстан и государств – участников Таможенного Союза. </w:t>
      </w:r>
    </w:p>
    <w:p w14:paraId="130B80BE" w14:textId="77777777" w:rsidR="00210018" w:rsidRDefault="00591F6C" w:rsidP="00210018">
      <w:pPr>
        <w:pStyle w:val="a3"/>
        <w:jc w:val="both"/>
      </w:pPr>
      <w:r>
        <w:t xml:space="preserve">Потенциальный поставщик для подтверждения должен приложить свидетельство о государственной регистрации и инструкцию. </w:t>
      </w:r>
    </w:p>
    <w:p w14:paraId="08860C45" w14:textId="77777777" w:rsidR="00210018" w:rsidRDefault="00591F6C" w:rsidP="00210018">
      <w:pPr>
        <w:pStyle w:val="a3"/>
        <w:jc w:val="both"/>
      </w:pPr>
      <w:r>
        <w:t xml:space="preserve">Расход средств рассчитываются согласно нормам планирования расходов растворов в соответствии с требованиями Санитарных правил "Санитарно-эпидемиологические требования к организации и проведению дезинфекции, дезинсекции и дератизации", утвержденных приказом № ҚР ДСМ-8 Министра здравоохранения Республики Казахстан 28.08.2018 года. </w:t>
      </w:r>
    </w:p>
    <w:p w14:paraId="78CD230A" w14:textId="77777777" w:rsidR="00210018" w:rsidRDefault="00591F6C" w:rsidP="00210018">
      <w:pPr>
        <w:pStyle w:val="a3"/>
        <w:jc w:val="both"/>
      </w:pPr>
      <w:r>
        <w:t xml:space="preserve">При проведении </w:t>
      </w:r>
      <w:proofErr w:type="spellStart"/>
      <w:r>
        <w:t>дератизационных</w:t>
      </w:r>
      <w:proofErr w:type="spellEnd"/>
      <w:r>
        <w:t xml:space="preserve"> услуг должны использоваться ратициды, зарегистрированные и разрешенные к применению на территории Республики Казахстан. Расход средств дератизации производится согласно методическим указаниями и инструкциям к применяемым средствам. </w:t>
      </w:r>
    </w:p>
    <w:p w14:paraId="7B69CD25" w14:textId="77777777" w:rsidR="00210018" w:rsidRDefault="00591F6C" w:rsidP="00210018">
      <w:pPr>
        <w:pStyle w:val="a3"/>
        <w:jc w:val="both"/>
      </w:pPr>
      <w:r>
        <w:t xml:space="preserve">Применяемые </w:t>
      </w:r>
      <w:proofErr w:type="spellStart"/>
      <w:r>
        <w:t>ядоприманки</w:t>
      </w:r>
      <w:proofErr w:type="spellEnd"/>
      <w:r>
        <w:t xml:space="preserve"> должны обладать </w:t>
      </w:r>
      <w:proofErr w:type="spellStart"/>
      <w:r>
        <w:t>антикоагулянтными</w:t>
      </w:r>
      <w:proofErr w:type="spellEnd"/>
      <w:r>
        <w:t xml:space="preserve"> действиями, нарушающими свертываемость крови у грызунов. </w:t>
      </w:r>
    </w:p>
    <w:p w14:paraId="245F9D2D" w14:textId="77777777" w:rsidR="00210018" w:rsidRDefault="00591F6C" w:rsidP="00210018">
      <w:pPr>
        <w:pStyle w:val="a3"/>
        <w:jc w:val="both"/>
      </w:pPr>
      <w:r>
        <w:t xml:space="preserve">Поставщик обеспечивает эффективность </w:t>
      </w:r>
      <w:proofErr w:type="spellStart"/>
      <w:r>
        <w:t>дератизационных</w:t>
      </w:r>
      <w:proofErr w:type="spellEnd"/>
      <w:r>
        <w:t xml:space="preserve"> услуг на уровне не ниже 85%. Поставщик для учета эффективности до и после проведения работ должен провести выборочный учет численности мелких мышевидных грызунов в зоне предстоящих обработок путем выставления орудий лова (ловушки, капканы) с доставкой собранного материала в специализированные лаборатории. </w:t>
      </w:r>
    </w:p>
    <w:p w14:paraId="5552FC7A" w14:textId="77777777" w:rsidR="00210018" w:rsidRDefault="00591F6C" w:rsidP="00210018">
      <w:pPr>
        <w:pStyle w:val="a3"/>
        <w:jc w:val="both"/>
      </w:pPr>
      <w:r>
        <w:t xml:space="preserve">Поставщик обеспечивает собственными силами решение всех организационных и технических вопросов, касающихся оказания </w:t>
      </w:r>
      <w:r w:rsidR="004B718D">
        <w:t>услуги.</w:t>
      </w:r>
    </w:p>
    <w:p w14:paraId="5E202458" w14:textId="77777777" w:rsidR="00210018" w:rsidRDefault="00591F6C" w:rsidP="00210018">
      <w:pPr>
        <w:pStyle w:val="a3"/>
        <w:jc w:val="both"/>
      </w:pPr>
      <w:r>
        <w:t xml:space="preserve">Поставщик надлежащим образом информирует Заказчика о предстоящих мероприятиях. Поставщик время и дату проведения дезинфекции, дезинсекции и дератизации заранее согласовывает Заказчиком в письменном виде. </w:t>
      </w:r>
    </w:p>
    <w:p w14:paraId="521FF955" w14:textId="77777777" w:rsidR="00210018" w:rsidRDefault="00591F6C" w:rsidP="00210018">
      <w:pPr>
        <w:pStyle w:val="a3"/>
        <w:jc w:val="both"/>
      </w:pPr>
      <w:r>
        <w:t xml:space="preserve">Поставщик обеспечивает безопасность проводимых услуг для окружающей среды, работников и посетителей Заказчика. </w:t>
      </w:r>
    </w:p>
    <w:p w14:paraId="1C84E512" w14:textId="77777777" w:rsidR="00210018" w:rsidRDefault="00591F6C" w:rsidP="00210018">
      <w:pPr>
        <w:pStyle w:val="a3"/>
        <w:jc w:val="both"/>
      </w:pPr>
      <w:proofErr w:type="spellStart"/>
      <w:r>
        <w:lastRenderedPageBreak/>
        <w:t>Дератизационные</w:t>
      </w:r>
      <w:proofErr w:type="spellEnd"/>
      <w:r>
        <w:t xml:space="preserve"> мероприятия на объектах проводятся с использованием отравленной </w:t>
      </w:r>
      <w:proofErr w:type="spellStart"/>
      <w:r>
        <w:t>ядоприманки</w:t>
      </w:r>
      <w:proofErr w:type="spellEnd"/>
      <w:r>
        <w:t xml:space="preserve"> на основе зерна или крупы. </w:t>
      </w:r>
    </w:p>
    <w:p w14:paraId="01D9E966" w14:textId="2FAD0AD2" w:rsidR="00591F6C" w:rsidRDefault="00591F6C" w:rsidP="00210018">
      <w:pPr>
        <w:pStyle w:val="a3"/>
        <w:jc w:val="both"/>
      </w:pPr>
      <w:r>
        <w:t xml:space="preserve">Для </w:t>
      </w:r>
      <w:proofErr w:type="spellStart"/>
      <w:r>
        <w:t>дератизационных</w:t>
      </w:r>
      <w:proofErr w:type="spellEnd"/>
      <w:r>
        <w:t xml:space="preserve"> мероприятий, проводимых с применением </w:t>
      </w:r>
      <w:proofErr w:type="spellStart"/>
      <w:r>
        <w:t>антикоагулянтных</w:t>
      </w:r>
      <w:proofErr w:type="spellEnd"/>
      <w:r>
        <w:t xml:space="preserve"> родентицидов кумулятивного действия (гибель грызунов на 3-7е сутки), в целях снижения токсического воздействия на человека и нецелевых животных, использовать </w:t>
      </w:r>
      <w:proofErr w:type="spellStart"/>
      <w:r>
        <w:t>ядоприманку</w:t>
      </w:r>
      <w:proofErr w:type="spellEnd"/>
      <w:r>
        <w:t xml:space="preserve">, расфасованную в полиэтиленовую упаковку, содержащую предупреждающую информацию. Кроме того, в помещениях </w:t>
      </w:r>
      <w:proofErr w:type="spellStart"/>
      <w:r>
        <w:t>дератизационные</w:t>
      </w:r>
      <w:proofErr w:type="spellEnd"/>
      <w:r>
        <w:t xml:space="preserve"> услуги проводить с использованием клеевых ловушек без запаха и ядохимикатов, с клеевой основой, достаточной для фиксации грызунов, эстетичной и удобной в применении. Предоставить подтверждающие документы о наличии паспорта опасных отходов с предоставлением справки об утилизации тары из-под </w:t>
      </w:r>
      <w:proofErr w:type="spellStart"/>
      <w:r>
        <w:t>роденцида</w:t>
      </w:r>
      <w:proofErr w:type="spellEnd"/>
      <w:r>
        <w:t>.</w:t>
      </w:r>
    </w:p>
    <w:p w14:paraId="3F13E5F6" w14:textId="3D417944" w:rsidR="00591F6C" w:rsidRDefault="00591F6C"/>
    <w:sectPr w:rsidR="0059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51C02"/>
    <w:multiLevelType w:val="hybridMultilevel"/>
    <w:tmpl w:val="9F5CF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32"/>
    <w:rsid w:val="00046362"/>
    <w:rsid w:val="00210018"/>
    <w:rsid w:val="004B718D"/>
    <w:rsid w:val="00591F6C"/>
    <w:rsid w:val="006E6A13"/>
    <w:rsid w:val="009E72BA"/>
    <w:rsid w:val="00BA64F9"/>
    <w:rsid w:val="00DC7908"/>
    <w:rsid w:val="00E77D7B"/>
    <w:rsid w:val="00EA5232"/>
    <w:rsid w:val="00ED2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2BD4"/>
  <w15:chartTrackingRefBased/>
  <w15:docId w15:val="{071EC2E0-5B0A-4134-AD7A-0EE2EF9B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238D"/>
    <w:pPr>
      <w:ind w:left="720"/>
      <w:contextualSpacing/>
    </w:pPr>
  </w:style>
  <w:style w:type="paragraph" w:styleId="HTML">
    <w:name w:val="HTML Preformatted"/>
    <w:basedOn w:val="a"/>
    <w:link w:val="HTML0"/>
    <w:uiPriority w:val="99"/>
    <w:semiHidden/>
    <w:unhideWhenUsed/>
    <w:rsid w:val="00BA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BA64F9"/>
    <w:rPr>
      <w:rFonts w:ascii="Courier New" w:eastAsia="Times New Roman" w:hAnsi="Courier New" w:cs="Courier New"/>
      <w:kern w:val="0"/>
      <w:sz w:val="20"/>
      <w:szCs w:val="20"/>
      <w:lang w:eastAsia="ru-RU"/>
      <w14:ligatures w14:val="none"/>
    </w:rPr>
  </w:style>
  <w:style w:type="character" w:customStyle="1" w:styleId="y2iqfc">
    <w:name w:val="y2iqfc"/>
    <w:basedOn w:val="a0"/>
    <w:rsid w:val="00BA64F9"/>
  </w:style>
  <w:style w:type="paragraph" w:styleId="a4">
    <w:name w:val="No Spacing"/>
    <w:uiPriority w:val="1"/>
    <w:qFormat/>
    <w:rsid w:val="00BA6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16214">
      <w:bodyDiv w:val="1"/>
      <w:marLeft w:val="0"/>
      <w:marRight w:val="0"/>
      <w:marTop w:val="0"/>
      <w:marBottom w:val="0"/>
      <w:divBdr>
        <w:top w:val="none" w:sz="0" w:space="0" w:color="auto"/>
        <w:left w:val="none" w:sz="0" w:space="0" w:color="auto"/>
        <w:bottom w:val="none" w:sz="0" w:space="0" w:color="auto"/>
        <w:right w:val="none" w:sz="0" w:space="0" w:color="auto"/>
      </w:divBdr>
    </w:div>
    <w:div w:id="472914120">
      <w:bodyDiv w:val="1"/>
      <w:marLeft w:val="0"/>
      <w:marRight w:val="0"/>
      <w:marTop w:val="0"/>
      <w:marBottom w:val="0"/>
      <w:divBdr>
        <w:top w:val="none" w:sz="0" w:space="0" w:color="auto"/>
        <w:left w:val="none" w:sz="0" w:space="0" w:color="auto"/>
        <w:bottom w:val="none" w:sz="0" w:space="0" w:color="auto"/>
        <w:right w:val="none" w:sz="0" w:space="0" w:color="auto"/>
      </w:divBdr>
    </w:div>
    <w:div w:id="589199336">
      <w:bodyDiv w:val="1"/>
      <w:marLeft w:val="0"/>
      <w:marRight w:val="0"/>
      <w:marTop w:val="0"/>
      <w:marBottom w:val="0"/>
      <w:divBdr>
        <w:top w:val="none" w:sz="0" w:space="0" w:color="auto"/>
        <w:left w:val="none" w:sz="0" w:space="0" w:color="auto"/>
        <w:bottom w:val="none" w:sz="0" w:space="0" w:color="auto"/>
        <w:right w:val="none" w:sz="0" w:space="0" w:color="auto"/>
      </w:divBdr>
    </w:div>
    <w:div w:id="603146388">
      <w:bodyDiv w:val="1"/>
      <w:marLeft w:val="0"/>
      <w:marRight w:val="0"/>
      <w:marTop w:val="0"/>
      <w:marBottom w:val="0"/>
      <w:divBdr>
        <w:top w:val="none" w:sz="0" w:space="0" w:color="auto"/>
        <w:left w:val="none" w:sz="0" w:space="0" w:color="auto"/>
        <w:bottom w:val="none" w:sz="0" w:space="0" w:color="auto"/>
        <w:right w:val="none" w:sz="0" w:space="0" w:color="auto"/>
      </w:divBdr>
    </w:div>
    <w:div w:id="829369728">
      <w:bodyDiv w:val="1"/>
      <w:marLeft w:val="0"/>
      <w:marRight w:val="0"/>
      <w:marTop w:val="0"/>
      <w:marBottom w:val="0"/>
      <w:divBdr>
        <w:top w:val="none" w:sz="0" w:space="0" w:color="auto"/>
        <w:left w:val="none" w:sz="0" w:space="0" w:color="auto"/>
        <w:bottom w:val="none" w:sz="0" w:space="0" w:color="auto"/>
        <w:right w:val="none" w:sz="0" w:space="0" w:color="auto"/>
      </w:divBdr>
    </w:div>
    <w:div w:id="904992487">
      <w:bodyDiv w:val="1"/>
      <w:marLeft w:val="0"/>
      <w:marRight w:val="0"/>
      <w:marTop w:val="0"/>
      <w:marBottom w:val="0"/>
      <w:divBdr>
        <w:top w:val="none" w:sz="0" w:space="0" w:color="auto"/>
        <w:left w:val="none" w:sz="0" w:space="0" w:color="auto"/>
        <w:bottom w:val="none" w:sz="0" w:space="0" w:color="auto"/>
        <w:right w:val="none" w:sz="0" w:space="0" w:color="auto"/>
      </w:divBdr>
    </w:div>
    <w:div w:id="908033035">
      <w:bodyDiv w:val="1"/>
      <w:marLeft w:val="0"/>
      <w:marRight w:val="0"/>
      <w:marTop w:val="0"/>
      <w:marBottom w:val="0"/>
      <w:divBdr>
        <w:top w:val="none" w:sz="0" w:space="0" w:color="auto"/>
        <w:left w:val="none" w:sz="0" w:space="0" w:color="auto"/>
        <w:bottom w:val="none" w:sz="0" w:space="0" w:color="auto"/>
        <w:right w:val="none" w:sz="0" w:space="0" w:color="auto"/>
      </w:divBdr>
    </w:div>
    <w:div w:id="926228628">
      <w:bodyDiv w:val="1"/>
      <w:marLeft w:val="0"/>
      <w:marRight w:val="0"/>
      <w:marTop w:val="0"/>
      <w:marBottom w:val="0"/>
      <w:divBdr>
        <w:top w:val="none" w:sz="0" w:space="0" w:color="auto"/>
        <w:left w:val="none" w:sz="0" w:space="0" w:color="auto"/>
        <w:bottom w:val="none" w:sz="0" w:space="0" w:color="auto"/>
        <w:right w:val="none" w:sz="0" w:space="0" w:color="auto"/>
      </w:divBdr>
    </w:div>
    <w:div w:id="1206025277">
      <w:bodyDiv w:val="1"/>
      <w:marLeft w:val="0"/>
      <w:marRight w:val="0"/>
      <w:marTop w:val="0"/>
      <w:marBottom w:val="0"/>
      <w:divBdr>
        <w:top w:val="none" w:sz="0" w:space="0" w:color="auto"/>
        <w:left w:val="none" w:sz="0" w:space="0" w:color="auto"/>
        <w:bottom w:val="none" w:sz="0" w:space="0" w:color="auto"/>
        <w:right w:val="none" w:sz="0" w:space="0" w:color="auto"/>
      </w:divBdr>
    </w:div>
    <w:div w:id="177335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User</cp:lastModifiedBy>
  <cp:revision>8</cp:revision>
  <dcterms:created xsi:type="dcterms:W3CDTF">2023-06-19T04:15:00Z</dcterms:created>
  <dcterms:modified xsi:type="dcterms:W3CDTF">2025-02-11T14:38:00Z</dcterms:modified>
</cp:coreProperties>
</file>