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45" w:rsidRPr="00045945" w:rsidRDefault="00045945" w:rsidP="00045945">
      <w:pPr>
        <w:pStyle w:val="Default"/>
        <w:jc w:val="center"/>
        <w:rPr>
          <w:b/>
          <w:bCs/>
        </w:rPr>
      </w:pPr>
      <w:r w:rsidRPr="00045945">
        <w:rPr>
          <w:b/>
          <w:bCs/>
        </w:rPr>
        <w:t>«Академия порядочных туристов»</w:t>
      </w:r>
    </w:p>
    <w:p w:rsidR="00045945" w:rsidRPr="00045945" w:rsidRDefault="00045945" w:rsidP="00045945">
      <w:pPr>
        <w:pStyle w:val="Default"/>
        <w:jc w:val="center"/>
        <w:rPr>
          <w:b/>
          <w:bCs/>
        </w:rPr>
      </w:pPr>
      <w:proofErr w:type="spellStart"/>
      <w:r w:rsidRPr="00045945">
        <w:rPr>
          <w:b/>
          <w:bCs/>
        </w:rPr>
        <w:t>Бі</w:t>
      </w:r>
      <w:proofErr w:type="gramStart"/>
      <w:r w:rsidRPr="00045945">
        <w:rPr>
          <w:b/>
          <w:bCs/>
        </w:rPr>
        <w:t>л</w:t>
      </w:r>
      <w:proofErr w:type="gramEnd"/>
      <w:r w:rsidRPr="00045945">
        <w:rPr>
          <w:b/>
          <w:bCs/>
        </w:rPr>
        <w:t>іктілікті</w:t>
      </w:r>
      <w:proofErr w:type="spellEnd"/>
      <w:r w:rsidR="00DA1063" w:rsidRPr="00DA1063">
        <w:rPr>
          <w:b/>
          <w:bCs/>
        </w:rPr>
        <w:t xml:space="preserve"> </w:t>
      </w:r>
      <w:proofErr w:type="spellStart"/>
      <w:r w:rsidRPr="00045945">
        <w:rPr>
          <w:b/>
          <w:bCs/>
        </w:rPr>
        <w:t>арттыру</w:t>
      </w:r>
      <w:proofErr w:type="spellEnd"/>
      <w:r w:rsidR="00DA1063" w:rsidRPr="00DA1063">
        <w:rPr>
          <w:b/>
          <w:bCs/>
        </w:rPr>
        <w:t xml:space="preserve"> </w:t>
      </w:r>
      <w:r w:rsidRPr="00045945">
        <w:rPr>
          <w:b/>
          <w:bCs/>
        </w:rPr>
        <w:t>курстарының</w:t>
      </w:r>
      <w:r w:rsidR="00DA1063" w:rsidRPr="00DA1063">
        <w:rPr>
          <w:b/>
          <w:bCs/>
        </w:rPr>
        <w:t xml:space="preserve"> </w:t>
      </w:r>
      <w:r w:rsidRPr="00045945">
        <w:rPr>
          <w:b/>
          <w:bCs/>
        </w:rPr>
        <w:t>техникалық</w:t>
      </w:r>
      <w:r w:rsidR="00DA1063" w:rsidRPr="00DA1063">
        <w:rPr>
          <w:b/>
          <w:bCs/>
        </w:rPr>
        <w:t xml:space="preserve"> </w:t>
      </w:r>
      <w:proofErr w:type="spellStart"/>
      <w:r w:rsidRPr="00045945">
        <w:rPr>
          <w:b/>
          <w:bCs/>
        </w:rPr>
        <w:t>ерекшелігі</w:t>
      </w:r>
      <w:proofErr w:type="spellEnd"/>
    </w:p>
    <w:p w:rsidR="00045945" w:rsidRPr="00045945" w:rsidRDefault="00045945" w:rsidP="00045945">
      <w:pPr>
        <w:pStyle w:val="Default"/>
        <w:jc w:val="both"/>
      </w:pPr>
    </w:p>
    <w:p w:rsidR="00045945" w:rsidRPr="00045945" w:rsidRDefault="00045945" w:rsidP="008538DF">
      <w:pPr>
        <w:pStyle w:val="Default"/>
        <w:ind w:firstLine="709"/>
        <w:rPr>
          <w:b/>
          <w:bCs/>
        </w:rPr>
      </w:pPr>
      <w:r w:rsidRPr="00045945">
        <w:rPr>
          <w:b/>
          <w:bCs/>
        </w:rPr>
        <w:t>Қызметке</w:t>
      </w:r>
      <w:r w:rsidR="00DA1063">
        <w:rPr>
          <w:b/>
          <w:bCs/>
          <w:lang w:val="en-US"/>
        </w:rPr>
        <w:t xml:space="preserve"> </w:t>
      </w:r>
      <w:r w:rsidRPr="00045945">
        <w:rPr>
          <w:b/>
          <w:bCs/>
        </w:rPr>
        <w:t>қойылатын</w:t>
      </w:r>
      <w:r w:rsidR="00DA1063">
        <w:rPr>
          <w:b/>
          <w:bCs/>
          <w:lang w:val="en-US"/>
        </w:rPr>
        <w:t xml:space="preserve"> </w:t>
      </w:r>
      <w:proofErr w:type="spellStart"/>
      <w:r w:rsidRPr="00045945">
        <w:rPr>
          <w:b/>
          <w:bCs/>
        </w:rPr>
        <w:t>талаптар</w:t>
      </w:r>
      <w:proofErr w:type="spellEnd"/>
      <w:r w:rsidRPr="00045945">
        <w:rPr>
          <w:b/>
          <w:bCs/>
        </w:rPr>
        <w:t>:</w:t>
      </w:r>
    </w:p>
    <w:p w:rsidR="00045945" w:rsidRPr="00045945" w:rsidRDefault="00045945" w:rsidP="00045945">
      <w:pPr>
        <w:pStyle w:val="Default"/>
        <w:jc w:val="both"/>
      </w:pPr>
    </w:p>
    <w:p w:rsidR="00045945" w:rsidRDefault="004B64B9" w:rsidP="00045945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lang w:val="kk-KZ"/>
        </w:rPr>
        <w:t>Әлеуетті қ</w:t>
      </w:r>
      <w:proofErr w:type="spellStart"/>
      <w:r w:rsidR="00045945" w:rsidRPr="00045945">
        <w:t>ызмет</w:t>
      </w:r>
      <w:proofErr w:type="spellEnd"/>
      <w:r w:rsidR="00DA1063" w:rsidRPr="00DA1063">
        <w:t xml:space="preserve"> </w:t>
      </w:r>
      <w:proofErr w:type="spellStart"/>
      <w:r w:rsidR="00045945" w:rsidRPr="00045945">
        <w:t>жеткізуші</w:t>
      </w:r>
      <w:proofErr w:type="spellEnd"/>
      <w:r w:rsidR="00DA1063" w:rsidRPr="00DA1063">
        <w:t xml:space="preserve"> </w:t>
      </w:r>
      <w:r w:rsidR="00045945" w:rsidRPr="004B64B9">
        <w:rPr>
          <w:b/>
          <w:bCs/>
        </w:rPr>
        <w:t>«Академия порядочных туристов»</w:t>
      </w:r>
      <w:r w:rsidR="00DA1063">
        <w:rPr>
          <w:b/>
          <w:bCs/>
        </w:rPr>
        <w:t xml:space="preserve"> </w:t>
      </w:r>
      <w:proofErr w:type="spellStart"/>
      <w:r w:rsidR="00045945" w:rsidRPr="00045945">
        <w:t>біліктілікті</w:t>
      </w:r>
      <w:proofErr w:type="spellEnd"/>
      <w:r w:rsidR="00DA1063">
        <w:t xml:space="preserve"> </w:t>
      </w:r>
      <w:proofErr w:type="spellStart"/>
      <w:r w:rsidR="00045945" w:rsidRPr="00045945">
        <w:t>арттыру</w:t>
      </w:r>
      <w:proofErr w:type="spellEnd"/>
      <w:r w:rsidR="00045945" w:rsidRPr="00045945">
        <w:t xml:space="preserve"> курсы бағдарламасы</w:t>
      </w:r>
      <w:r w:rsidR="00DA1063">
        <w:t xml:space="preserve"> </w:t>
      </w:r>
      <w:proofErr w:type="spellStart"/>
      <w:r w:rsidR="00045945" w:rsidRPr="00045945">
        <w:t>бойынша</w:t>
      </w:r>
      <w:proofErr w:type="spellEnd"/>
      <w:r w:rsidR="00DA1063">
        <w:t xml:space="preserve"> </w:t>
      </w:r>
      <w:r w:rsidR="00045945" w:rsidRPr="00045945">
        <w:t>оқытуды</w:t>
      </w:r>
      <w:r w:rsidR="00DA1063">
        <w:t xml:space="preserve"> </w:t>
      </w:r>
      <w:r w:rsidR="00045945" w:rsidRPr="00045945">
        <w:t>қамтамасыз</w:t>
      </w:r>
      <w:r w:rsidR="00DA1063">
        <w:t xml:space="preserve"> </w:t>
      </w:r>
      <w:proofErr w:type="spellStart"/>
      <w:r w:rsidR="00045945" w:rsidRPr="00045945">
        <w:t>етуі</w:t>
      </w:r>
      <w:proofErr w:type="spellEnd"/>
      <w:r w:rsidR="00DA1063">
        <w:t xml:space="preserve"> </w:t>
      </w:r>
      <w:proofErr w:type="spellStart"/>
      <w:r w:rsidR="00045945" w:rsidRPr="00045945">
        <w:t>тиіс</w:t>
      </w:r>
      <w:proofErr w:type="spellEnd"/>
      <w:r w:rsidR="00045945" w:rsidRPr="00045945">
        <w:t>;</w:t>
      </w:r>
    </w:p>
    <w:p w:rsidR="00045945" w:rsidRDefault="00045945" w:rsidP="00045945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538DF">
        <w:rPr>
          <w:b/>
          <w:bCs/>
        </w:rPr>
        <w:t>Қызмет</w:t>
      </w:r>
      <w:r w:rsidR="00DA1063">
        <w:rPr>
          <w:b/>
          <w:bCs/>
        </w:rPr>
        <w:t xml:space="preserve"> </w:t>
      </w:r>
      <w:r w:rsidRPr="008538DF">
        <w:rPr>
          <w:b/>
          <w:bCs/>
        </w:rPr>
        <w:t>көлемі</w:t>
      </w:r>
      <w:r w:rsidR="00DA1063">
        <w:t>: туризм тақырыптары</w:t>
      </w:r>
      <w:r w:rsidR="00DA1063" w:rsidRPr="00DA1063">
        <w:t xml:space="preserve"> </w:t>
      </w:r>
      <w:proofErr w:type="spellStart"/>
      <w:r w:rsidR="00DA1063">
        <w:t>б</w:t>
      </w:r>
      <w:r w:rsidRPr="00045945">
        <w:t>ойынша</w:t>
      </w:r>
      <w:proofErr w:type="spellEnd"/>
      <w:r w:rsidRPr="00045945">
        <w:t xml:space="preserve"> маркетинг, </w:t>
      </w:r>
      <w:proofErr w:type="spellStart"/>
      <w:r w:rsidRPr="00045945">
        <w:t>цифрландыру</w:t>
      </w:r>
      <w:proofErr w:type="spellEnd"/>
      <w:r w:rsidRPr="00045945">
        <w:t xml:space="preserve">, MICE туризм, тұрақты туризм, </w:t>
      </w:r>
      <w:proofErr w:type="spellStart"/>
      <w:r w:rsidRPr="00045945">
        <w:t>мемлекеттік</w:t>
      </w:r>
      <w:proofErr w:type="spellEnd"/>
      <w:r w:rsidR="00DA1063" w:rsidRPr="00DA1063">
        <w:t xml:space="preserve"> </w:t>
      </w:r>
      <w:r w:rsidRPr="00045945">
        <w:t>қолдау</w:t>
      </w:r>
      <w:r w:rsidR="00DA1063" w:rsidRPr="00DA1063">
        <w:t xml:space="preserve"> </w:t>
      </w:r>
      <w:proofErr w:type="spellStart"/>
      <w:r w:rsidRPr="00045945">
        <w:t>шаралары</w:t>
      </w:r>
      <w:proofErr w:type="spellEnd"/>
      <w:r w:rsidRPr="00045945">
        <w:t xml:space="preserve">, «Сапа </w:t>
      </w:r>
      <w:proofErr w:type="spellStart"/>
      <w:r w:rsidRPr="00045945">
        <w:t>белгісі</w:t>
      </w:r>
      <w:proofErr w:type="spellEnd"/>
      <w:r w:rsidRPr="00045945">
        <w:t>» бағдарламасы</w:t>
      </w:r>
      <w:r w:rsidR="00DA1063" w:rsidRPr="00DA1063">
        <w:t xml:space="preserve"> </w:t>
      </w:r>
      <w:r w:rsidRPr="00045945">
        <w:t>және</w:t>
      </w:r>
      <w:r w:rsidR="00DA1063" w:rsidRPr="00DA1063">
        <w:t xml:space="preserve"> </w:t>
      </w:r>
      <w:r w:rsidRPr="00045945">
        <w:t>басқа да тақырыптарда</w:t>
      </w:r>
      <w:r w:rsidR="00DA1063" w:rsidRPr="00DA1063">
        <w:t xml:space="preserve"> </w:t>
      </w:r>
      <w:proofErr w:type="spellStart"/>
      <w:r w:rsidRPr="00045945">
        <w:t>кемінде</w:t>
      </w:r>
      <w:proofErr w:type="spellEnd"/>
      <w:r w:rsidR="00DA1063" w:rsidRPr="00DA1063">
        <w:t xml:space="preserve"> </w:t>
      </w:r>
      <w:r w:rsidRPr="004B64B9">
        <w:rPr>
          <w:b/>
          <w:bCs/>
        </w:rPr>
        <w:t>30 (</w:t>
      </w:r>
      <w:proofErr w:type="spellStart"/>
      <w:r w:rsidRPr="004B64B9">
        <w:rPr>
          <w:b/>
          <w:bCs/>
        </w:rPr>
        <w:t>отыз</w:t>
      </w:r>
      <w:proofErr w:type="spellEnd"/>
      <w:r w:rsidRPr="004B64B9">
        <w:rPr>
          <w:b/>
          <w:bCs/>
        </w:rPr>
        <w:t>)</w:t>
      </w:r>
      <w:r w:rsidR="00DA1063" w:rsidRPr="00DA1063">
        <w:rPr>
          <w:b/>
          <w:bCs/>
        </w:rPr>
        <w:t xml:space="preserve"> </w:t>
      </w:r>
      <w:r w:rsidRPr="00045945">
        <w:t>сағат</w:t>
      </w:r>
      <w:r w:rsidR="00DA1063" w:rsidRPr="00DA1063">
        <w:t xml:space="preserve"> </w:t>
      </w:r>
      <w:r w:rsidRPr="00045945">
        <w:t>және</w:t>
      </w:r>
      <w:r w:rsidR="00DA1063" w:rsidRPr="00DA1063">
        <w:t xml:space="preserve"> </w:t>
      </w:r>
      <w:proofErr w:type="spellStart"/>
      <w:r w:rsidRPr="00045945">
        <w:t>кемінде</w:t>
      </w:r>
      <w:proofErr w:type="spellEnd"/>
      <w:r w:rsidR="00DA1063" w:rsidRPr="00DA1063">
        <w:t xml:space="preserve"> </w:t>
      </w:r>
      <w:r w:rsidRPr="004B64B9">
        <w:rPr>
          <w:b/>
          <w:bCs/>
        </w:rPr>
        <w:t>10 (он)</w:t>
      </w:r>
      <w:r w:rsidR="00DA1063" w:rsidRPr="00DA1063">
        <w:rPr>
          <w:b/>
          <w:bCs/>
        </w:rPr>
        <w:t xml:space="preserve"> </w:t>
      </w:r>
      <w:r w:rsidRPr="00045945">
        <w:t>сабақ</w:t>
      </w:r>
      <w:r w:rsidR="00DA1063" w:rsidRPr="00DA1063">
        <w:t xml:space="preserve"> </w:t>
      </w:r>
      <w:r w:rsidRPr="00045945">
        <w:t>өткізу;</w:t>
      </w:r>
    </w:p>
    <w:p w:rsidR="00045945" w:rsidRDefault="00045945" w:rsidP="00045945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538DF">
        <w:rPr>
          <w:b/>
          <w:bCs/>
        </w:rPr>
        <w:t xml:space="preserve">Оқыту форматы мен </w:t>
      </w:r>
      <w:proofErr w:type="spellStart"/>
      <w:r w:rsidRPr="008538DF">
        <w:rPr>
          <w:b/>
          <w:bCs/>
        </w:rPr>
        <w:t>орны</w:t>
      </w:r>
      <w:proofErr w:type="spellEnd"/>
      <w:r w:rsidRPr="008538DF">
        <w:rPr>
          <w:b/>
          <w:bCs/>
        </w:rPr>
        <w:t>:</w:t>
      </w:r>
      <w:r w:rsidRPr="00045945">
        <w:t xml:space="preserve"> </w:t>
      </w:r>
      <w:proofErr w:type="spellStart"/>
      <w:r w:rsidRPr="00045945">
        <w:t>оффлайн</w:t>
      </w:r>
      <w:proofErr w:type="spellEnd"/>
      <w:r w:rsidRPr="00045945">
        <w:t>, Астана қаласы. Оқыту</w:t>
      </w:r>
      <w:r w:rsidR="00DA1063" w:rsidRPr="00DA1063">
        <w:t xml:space="preserve"> </w:t>
      </w:r>
      <w:r w:rsidRPr="00045945">
        <w:t>дә</w:t>
      </w:r>
      <w:proofErr w:type="gramStart"/>
      <w:r w:rsidRPr="00045945">
        <w:t>р</w:t>
      </w:r>
      <w:proofErr w:type="gramEnd"/>
      <w:r w:rsidRPr="00045945">
        <w:t>іс</w:t>
      </w:r>
      <w:r w:rsidR="00DA1063" w:rsidRPr="00DA1063">
        <w:t xml:space="preserve"> </w:t>
      </w:r>
      <w:r w:rsidRPr="00045945">
        <w:t>және</w:t>
      </w:r>
      <w:r w:rsidR="00DA1063" w:rsidRPr="00DA1063">
        <w:t xml:space="preserve"> </w:t>
      </w:r>
      <w:r w:rsidRPr="00045945">
        <w:t>тәжірибелік</w:t>
      </w:r>
      <w:r w:rsidR="00DA1063" w:rsidRPr="00DA1063">
        <w:t xml:space="preserve"> </w:t>
      </w:r>
      <w:proofErr w:type="spellStart"/>
      <w:r w:rsidRPr="00045945">
        <w:t>форматтарды</w:t>
      </w:r>
      <w:proofErr w:type="spellEnd"/>
      <w:r w:rsidR="00DA1063" w:rsidRPr="00DA1063">
        <w:t xml:space="preserve"> </w:t>
      </w:r>
      <w:r w:rsidRPr="00045945">
        <w:t>қамтиды. Тәжірибелік</w:t>
      </w:r>
      <w:r w:rsidR="00DA1063" w:rsidRPr="00DA1063">
        <w:t xml:space="preserve"> </w:t>
      </w:r>
      <w:r w:rsidRPr="00045945">
        <w:t>сабақтар</w:t>
      </w:r>
      <w:r w:rsidR="00DA1063" w:rsidRPr="00DA1063">
        <w:t xml:space="preserve"> </w:t>
      </w:r>
      <w:proofErr w:type="spellStart"/>
      <w:r w:rsidRPr="00045945">
        <w:t>аясында</w:t>
      </w:r>
      <w:proofErr w:type="spellEnd"/>
      <w:r w:rsidR="00DA1063" w:rsidRPr="00DA1063">
        <w:t xml:space="preserve"> </w:t>
      </w:r>
      <w:r w:rsidRPr="00045945">
        <w:t>Қызмет</w:t>
      </w:r>
      <w:r w:rsidR="00DA1063" w:rsidRPr="00DA1063">
        <w:t xml:space="preserve"> </w:t>
      </w:r>
      <w:proofErr w:type="spellStart"/>
      <w:r w:rsidRPr="00045945">
        <w:t>жеткізуші</w:t>
      </w:r>
      <w:proofErr w:type="spellEnd"/>
      <w:r w:rsidR="00DA1063" w:rsidRPr="00DA1063">
        <w:t xml:space="preserve"> </w:t>
      </w:r>
      <w:r w:rsidRPr="00045945">
        <w:t>қонақ</w:t>
      </w:r>
      <w:r w:rsidR="00DA1063" w:rsidRPr="00DA1063">
        <w:t xml:space="preserve"> </w:t>
      </w:r>
      <w:r w:rsidRPr="00045945">
        <w:t xml:space="preserve">үйлер, </w:t>
      </w:r>
      <w:proofErr w:type="spellStart"/>
      <w:r w:rsidRPr="00045945">
        <w:t>музейлер</w:t>
      </w:r>
      <w:proofErr w:type="spellEnd"/>
      <w:r w:rsidRPr="00045945">
        <w:t>, конгресс-орталық</w:t>
      </w:r>
      <w:proofErr w:type="gramStart"/>
      <w:r w:rsidRPr="00045945">
        <w:t>тар</w:t>
      </w:r>
      <w:r w:rsidR="00DA1063" w:rsidRPr="00DA1063">
        <w:t xml:space="preserve"> </w:t>
      </w:r>
      <w:r w:rsidRPr="00045945">
        <w:t>ж</w:t>
      </w:r>
      <w:proofErr w:type="gramEnd"/>
      <w:r w:rsidRPr="00045945">
        <w:t>әне</w:t>
      </w:r>
      <w:r w:rsidR="00DA1063" w:rsidRPr="00DA1063">
        <w:t xml:space="preserve"> </w:t>
      </w:r>
      <w:r w:rsidRPr="00045945">
        <w:t xml:space="preserve">басқа да </w:t>
      </w:r>
      <w:proofErr w:type="spellStart"/>
      <w:r w:rsidRPr="00045945">
        <w:t>туристік</w:t>
      </w:r>
      <w:proofErr w:type="spellEnd"/>
      <w:r w:rsidR="00DA1063" w:rsidRPr="00DA1063">
        <w:t xml:space="preserve"> </w:t>
      </w:r>
      <w:r w:rsidRPr="00045945">
        <w:t>нысандарға</w:t>
      </w:r>
      <w:r w:rsidR="00DA1063" w:rsidRPr="00DA1063">
        <w:t xml:space="preserve"> </w:t>
      </w:r>
      <w:proofErr w:type="spellStart"/>
      <w:r w:rsidRPr="00045945">
        <w:t>баруды</w:t>
      </w:r>
      <w:proofErr w:type="spellEnd"/>
      <w:r w:rsidR="00DA1063" w:rsidRPr="00DA1063">
        <w:t xml:space="preserve"> </w:t>
      </w:r>
      <w:r w:rsidRPr="00045945">
        <w:t>ұйымдастырады.</w:t>
      </w:r>
    </w:p>
    <w:p w:rsidR="00045945" w:rsidRDefault="004B64B9" w:rsidP="00045945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lang w:val="kk-KZ"/>
        </w:rPr>
        <w:t>Әлеуетті қ</w:t>
      </w:r>
      <w:proofErr w:type="spellStart"/>
      <w:r w:rsidR="00045945" w:rsidRPr="00045945">
        <w:t>ызмет</w:t>
      </w:r>
      <w:proofErr w:type="spellEnd"/>
      <w:r w:rsidR="00DA1063" w:rsidRPr="00DA1063">
        <w:t xml:space="preserve"> </w:t>
      </w:r>
      <w:proofErr w:type="spellStart"/>
      <w:r w:rsidR="00045945" w:rsidRPr="00045945">
        <w:t>жеткізуші</w:t>
      </w:r>
      <w:proofErr w:type="spellEnd"/>
      <w:r w:rsidR="00DA1063" w:rsidRPr="00DA1063">
        <w:t xml:space="preserve"> </w:t>
      </w:r>
      <w:r w:rsidR="00045945" w:rsidRPr="00045945">
        <w:t>тыңдаушыларға</w:t>
      </w:r>
      <w:r w:rsidR="00DA1063" w:rsidRPr="00DA1063">
        <w:t xml:space="preserve"> </w:t>
      </w:r>
      <w:proofErr w:type="spellStart"/>
      <w:r w:rsidR="00045945" w:rsidRPr="00045945">
        <w:t>бір</w:t>
      </w:r>
      <w:proofErr w:type="spellEnd"/>
      <w:r w:rsidR="00DA1063" w:rsidRPr="00DA1063">
        <w:t xml:space="preserve"> </w:t>
      </w:r>
      <w:r>
        <w:rPr>
          <w:lang w:val="kk-KZ"/>
        </w:rPr>
        <w:t xml:space="preserve">күнгі </w:t>
      </w:r>
      <w:r w:rsidR="00045945" w:rsidRPr="00045945">
        <w:t>сабаққа</w:t>
      </w:r>
      <w:r w:rsidR="00DA1063" w:rsidRPr="00DA1063">
        <w:t xml:space="preserve"> </w:t>
      </w:r>
      <w:r>
        <w:rPr>
          <w:b/>
          <w:bCs/>
          <w:lang w:val="kk-KZ"/>
        </w:rPr>
        <w:t>3</w:t>
      </w:r>
      <w:r w:rsidR="00045945" w:rsidRPr="004B64B9">
        <w:rPr>
          <w:b/>
          <w:bCs/>
        </w:rPr>
        <w:t xml:space="preserve"> (</w:t>
      </w:r>
      <w:r>
        <w:rPr>
          <w:b/>
          <w:bCs/>
          <w:lang w:val="kk-KZ"/>
        </w:rPr>
        <w:t>үш</w:t>
      </w:r>
      <w:r w:rsidR="00045945" w:rsidRPr="004B64B9">
        <w:rPr>
          <w:b/>
          <w:bCs/>
        </w:rPr>
        <w:t>)</w:t>
      </w:r>
      <w:r w:rsidR="00045945" w:rsidRPr="00045945">
        <w:t xml:space="preserve"> кофе-брейк </w:t>
      </w:r>
      <w:proofErr w:type="spellStart"/>
      <w:r w:rsidR="00045945" w:rsidRPr="00045945">
        <w:t>есебімен</w:t>
      </w:r>
      <w:proofErr w:type="spellEnd"/>
      <w:r w:rsidR="00045945" w:rsidRPr="00045945">
        <w:t xml:space="preserve"> кофе-брейк түрінде</w:t>
      </w:r>
      <w:r w:rsidR="00DA1063" w:rsidRPr="00DA1063">
        <w:t xml:space="preserve"> </w:t>
      </w:r>
      <w:r w:rsidR="00045945" w:rsidRPr="00045945">
        <w:t>тамақтануды</w:t>
      </w:r>
      <w:r w:rsidR="00DA1063" w:rsidRPr="00DA1063">
        <w:t xml:space="preserve"> </w:t>
      </w:r>
      <w:r w:rsidR="00045945" w:rsidRPr="00045945">
        <w:t>ұйымдастыруды</w:t>
      </w:r>
      <w:r w:rsidR="00DA1063" w:rsidRPr="00DA1063">
        <w:t xml:space="preserve"> </w:t>
      </w:r>
      <w:r w:rsidR="00045945" w:rsidRPr="00045945">
        <w:t>қамтамасыз</w:t>
      </w:r>
      <w:r w:rsidR="00DA1063" w:rsidRPr="00DA1063">
        <w:t xml:space="preserve"> </w:t>
      </w:r>
      <w:proofErr w:type="spellStart"/>
      <w:r w:rsidR="00045945" w:rsidRPr="00045945">
        <w:t>етеді</w:t>
      </w:r>
      <w:proofErr w:type="spellEnd"/>
      <w:r w:rsidR="00045945" w:rsidRPr="00045945">
        <w:t>;</w:t>
      </w:r>
    </w:p>
    <w:p w:rsidR="00045945" w:rsidRDefault="004B64B9" w:rsidP="00045945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lang w:val="kk-KZ"/>
        </w:rPr>
        <w:t>Әлеуетті қ</w:t>
      </w:r>
      <w:proofErr w:type="spellStart"/>
      <w:r w:rsidR="00045945" w:rsidRPr="00045945">
        <w:t>ызмет</w:t>
      </w:r>
      <w:proofErr w:type="spellEnd"/>
      <w:r w:rsidR="00DA1063" w:rsidRPr="00DA1063">
        <w:t xml:space="preserve"> </w:t>
      </w:r>
      <w:proofErr w:type="spellStart"/>
      <w:r w:rsidR="00045945" w:rsidRPr="00045945">
        <w:t>жеткізуші</w:t>
      </w:r>
      <w:proofErr w:type="spellEnd"/>
      <w:r w:rsidR="00DA1063" w:rsidRPr="00DA1063">
        <w:t xml:space="preserve"> </w:t>
      </w:r>
      <w:r w:rsidR="00045945" w:rsidRPr="00045945">
        <w:t>оқыту</w:t>
      </w:r>
      <w:r w:rsidR="00DA1063" w:rsidRPr="00DA1063">
        <w:t xml:space="preserve"> </w:t>
      </w:r>
      <w:r w:rsidR="00045945" w:rsidRPr="00045945">
        <w:t>үшін</w:t>
      </w:r>
      <w:r w:rsidR="00DA1063" w:rsidRPr="00DA1063">
        <w:t xml:space="preserve"> </w:t>
      </w:r>
      <w:r w:rsidR="00045945" w:rsidRPr="00045945">
        <w:t>оқу</w:t>
      </w:r>
      <w:r w:rsidR="00DA1063" w:rsidRPr="00DA1063">
        <w:t xml:space="preserve"> </w:t>
      </w:r>
      <w:proofErr w:type="spellStart"/>
      <w:r w:rsidR="00045945" w:rsidRPr="00045945">
        <w:t>орны</w:t>
      </w:r>
      <w:proofErr w:type="spellEnd"/>
      <w:r w:rsidR="00045945" w:rsidRPr="00045945">
        <w:t>, кеңсе</w:t>
      </w:r>
      <w:r w:rsidR="00DA1063" w:rsidRPr="00DA1063">
        <w:t xml:space="preserve"> </w:t>
      </w:r>
      <w:r w:rsidR="00045945" w:rsidRPr="00045945">
        <w:t>жабдықтары</w:t>
      </w:r>
      <w:r w:rsidR="00DA1063" w:rsidRPr="00DA1063">
        <w:t xml:space="preserve"> </w:t>
      </w:r>
      <w:r w:rsidR="00045945" w:rsidRPr="00045945">
        <w:t>және</w:t>
      </w:r>
      <w:r w:rsidR="00DA1063" w:rsidRPr="00DA1063">
        <w:t xml:space="preserve"> </w:t>
      </w:r>
      <w:proofErr w:type="spellStart"/>
      <w:r w:rsidR="00045945" w:rsidRPr="00045945">
        <w:t>тарату</w:t>
      </w:r>
      <w:proofErr w:type="spellEnd"/>
      <w:r w:rsidR="00DA1063" w:rsidRPr="00DA1063">
        <w:t xml:space="preserve"> </w:t>
      </w:r>
      <w:proofErr w:type="spellStart"/>
      <w:r w:rsidR="00045945" w:rsidRPr="00045945">
        <w:t>материалдарын</w:t>
      </w:r>
      <w:proofErr w:type="spellEnd"/>
      <w:r w:rsidR="00DA1063" w:rsidRPr="00DA1063">
        <w:t xml:space="preserve"> </w:t>
      </w:r>
      <w:r w:rsidR="00045945" w:rsidRPr="00045945">
        <w:t>ұйымдастыруды</w:t>
      </w:r>
      <w:r w:rsidR="00DA1063" w:rsidRPr="00DA1063">
        <w:t xml:space="preserve"> </w:t>
      </w:r>
      <w:r w:rsidR="00045945" w:rsidRPr="00045945">
        <w:t>қамтамасыз</w:t>
      </w:r>
      <w:r w:rsidR="00DA1063" w:rsidRPr="00DA1063">
        <w:t xml:space="preserve"> </w:t>
      </w:r>
      <w:proofErr w:type="spellStart"/>
      <w:r w:rsidR="00045945" w:rsidRPr="00045945">
        <w:t>етеді</w:t>
      </w:r>
      <w:proofErr w:type="spellEnd"/>
      <w:r w:rsidR="00045945" w:rsidRPr="00045945">
        <w:t>;</w:t>
      </w:r>
    </w:p>
    <w:p w:rsidR="00045945" w:rsidRDefault="004B64B9" w:rsidP="00045945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lang w:val="kk-KZ"/>
        </w:rPr>
        <w:t>Әлеуетті қ</w:t>
      </w:r>
      <w:proofErr w:type="spellStart"/>
      <w:r w:rsidR="00045945" w:rsidRPr="00045945">
        <w:t>ызмет</w:t>
      </w:r>
      <w:proofErr w:type="spellEnd"/>
      <w:r w:rsidR="00DA1063" w:rsidRPr="00DA1063">
        <w:t xml:space="preserve"> </w:t>
      </w:r>
      <w:proofErr w:type="spellStart"/>
      <w:r w:rsidR="00045945" w:rsidRPr="00045945">
        <w:t>жеткізуші</w:t>
      </w:r>
      <w:proofErr w:type="spellEnd"/>
      <w:r w:rsidR="00DA1063" w:rsidRPr="00DA1063">
        <w:t xml:space="preserve"> </w:t>
      </w:r>
      <w:r w:rsidR="00045945" w:rsidRPr="00045945">
        <w:t>оқыту</w:t>
      </w:r>
      <w:r w:rsidR="00DA1063" w:rsidRPr="00DA1063">
        <w:t xml:space="preserve"> </w:t>
      </w:r>
      <w:r w:rsidR="00045945" w:rsidRPr="00045945">
        <w:t>қорытындысы</w:t>
      </w:r>
      <w:r w:rsidR="00DA1063" w:rsidRPr="00DA1063">
        <w:t xml:space="preserve"> </w:t>
      </w:r>
      <w:proofErr w:type="spellStart"/>
      <w:r w:rsidR="00045945" w:rsidRPr="00045945">
        <w:t>бойынша</w:t>
      </w:r>
      <w:proofErr w:type="spellEnd"/>
      <w:r w:rsidR="00DA1063" w:rsidRPr="00DA1063">
        <w:t xml:space="preserve"> </w:t>
      </w:r>
      <w:r w:rsidR="00045945" w:rsidRPr="00045945">
        <w:t>тыңдаушыларға</w:t>
      </w:r>
      <w:r w:rsidR="00DA1063" w:rsidRPr="00DA1063">
        <w:t xml:space="preserve"> </w:t>
      </w:r>
      <w:proofErr w:type="spellStart"/>
      <w:r w:rsidR="00045945" w:rsidRPr="00045945">
        <w:t>тестілеу</w:t>
      </w:r>
      <w:proofErr w:type="spellEnd"/>
      <w:r w:rsidR="00DA1063" w:rsidRPr="00DA1063">
        <w:t xml:space="preserve"> </w:t>
      </w:r>
      <w:r w:rsidR="00045945" w:rsidRPr="00045945">
        <w:t>өткізуді</w:t>
      </w:r>
      <w:r w:rsidR="00DA1063" w:rsidRPr="00DA1063">
        <w:t xml:space="preserve"> </w:t>
      </w:r>
      <w:r w:rsidR="00045945" w:rsidRPr="00045945">
        <w:t>қамтамасыз</w:t>
      </w:r>
      <w:r w:rsidR="00DA1063" w:rsidRPr="00DA1063">
        <w:t xml:space="preserve"> </w:t>
      </w:r>
      <w:proofErr w:type="spellStart"/>
      <w:r w:rsidR="00045945" w:rsidRPr="00045945">
        <w:t>етеді</w:t>
      </w:r>
      <w:proofErr w:type="spellEnd"/>
      <w:r w:rsidR="00045945" w:rsidRPr="00045945">
        <w:t>;</w:t>
      </w:r>
    </w:p>
    <w:p w:rsidR="009318B1" w:rsidRDefault="004B64B9" w:rsidP="00045945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lang w:val="kk-KZ"/>
        </w:rPr>
        <w:t>Әлеуетті қ</w:t>
      </w:r>
      <w:proofErr w:type="spellStart"/>
      <w:r w:rsidR="00045945" w:rsidRPr="00045945">
        <w:t>ызмет</w:t>
      </w:r>
      <w:proofErr w:type="spellEnd"/>
      <w:r w:rsidR="00DA1063" w:rsidRPr="00DA1063">
        <w:t xml:space="preserve"> </w:t>
      </w:r>
      <w:proofErr w:type="spellStart"/>
      <w:r w:rsidR="00045945" w:rsidRPr="00045945">
        <w:t>жеткізуші</w:t>
      </w:r>
      <w:proofErr w:type="spellEnd"/>
      <w:r w:rsidR="00DA1063" w:rsidRPr="00DA1063">
        <w:t xml:space="preserve"> </w:t>
      </w:r>
      <w:proofErr w:type="spellStart"/>
      <w:r w:rsidR="00045945" w:rsidRPr="00045945">
        <w:t>біліктілікті</w:t>
      </w:r>
      <w:proofErr w:type="spellEnd"/>
      <w:r w:rsidR="00DA1063" w:rsidRPr="00DA1063">
        <w:t xml:space="preserve"> </w:t>
      </w:r>
      <w:proofErr w:type="spellStart"/>
      <w:r w:rsidR="00045945" w:rsidRPr="00045945">
        <w:t>арттыру</w:t>
      </w:r>
      <w:proofErr w:type="spellEnd"/>
      <w:r w:rsidR="00DA1063" w:rsidRPr="00DA1063">
        <w:t xml:space="preserve"> </w:t>
      </w:r>
      <w:proofErr w:type="spellStart"/>
      <w:r w:rsidR="00045945" w:rsidRPr="00045945">
        <w:t>курсына</w:t>
      </w:r>
      <w:proofErr w:type="spellEnd"/>
      <w:r w:rsidR="00DA1063" w:rsidRPr="00DA1063">
        <w:t xml:space="preserve"> </w:t>
      </w:r>
      <w:r w:rsidR="00045945" w:rsidRPr="00045945">
        <w:t>қатысу</w:t>
      </w:r>
      <w:r w:rsidR="00DA1063" w:rsidRPr="00DA1063">
        <w:t xml:space="preserve"> </w:t>
      </w:r>
      <w:proofErr w:type="spellStart"/>
      <w:r w:rsidR="00045945" w:rsidRPr="00045945">
        <w:t>туралы</w:t>
      </w:r>
      <w:proofErr w:type="spellEnd"/>
      <w:r w:rsidR="00DA1063" w:rsidRPr="00DA1063">
        <w:t xml:space="preserve"> </w:t>
      </w:r>
      <w:proofErr w:type="spellStart"/>
      <w:r w:rsidR="00045945" w:rsidRPr="00045945">
        <w:t>сертификаттарды</w:t>
      </w:r>
      <w:proofErr w:type="spellEnd"/>
      <w:r w:rsidR="00DA1063" w:rsidRPr="00DA1063">
        <w:t xml:space="preserve"> </w:t>
      </w:r>
      <w:proofErr w:type="spellStart"/>
      <w:r w:rsidR="00045945" w:rsidRPr="00045945">
        <w:t>беруді</w:t>
      </w:r>
      <w:proofErr w:type="spellEnd"/>
      <w:r w:rsidR="00DA1063" w:rsidRPr="00DA1063">
        <w:t xml:space="preserve"> </w:t>
      </w:r>
      <w:r w:rsidR="00045945" w:rsidRPr="00045945">
        <w:t>қамтамасыз</w:t>
      </w:r>
      <w:r w:rsidR="00DA1063" w:rsidRPr="00DA1063">
        <w:t xml:space="preserve"> </w:t>
      </w:r>
      <w:proofErr w:type="spellStart"/>
      <w:r w:rsidR="00045945" w:rsidRPr="00045945">
        <w:t>етеді</w:t>
      </w:r>
      <w:proofErr w:type="spellEnd"/>
      <w:r w:rsidR="00045945" w:rsidRPr="00045945">
        <w:t>.</w:t>
      </w:r>
    </w:p>
    <w:p w:rsidR="004B64B9" w:rsidRPr="004B64B9" w:rsidRDefault="004B64B9" w:rsidP="004B64B9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B64B9">
        <w:rPr>
          <w:lang w:val="kk-KZ"/>
        </w:rPr>
        <w:t>Әлеуетті қ</w:t>
      </w:r>
      <w:proofErr w:type="spellStart"/>
      <w:r w:rsidRPr="004B64B9">
        <w:t>ызмет</w:t>
      </w:r>
      <w:proofErr w:type="spellEnd"/>
      <w:r w:rsidR="00DA1063" w:rsidRPr="00DA1063">
        <w:t xml:space="preserve"> </w:t>
      </w:r>
      <w:proofErr w:type="spellStart"/>
      <w:r w:rsidRPr="004B64B9">
        <w:t>жеткізуші</w:t>
      </w:r>
      <w:proofErr w:type="spellEnd"/>
      <w:r w:rsidR="00DA1063" w:rsidRPr="00DA1063">
        <w:t xml:space="preserve"> </w:t>
      </w:r>
      <w:r w:rsidRPr="004B64B9">
        <w:rPr>
          <w:b/>
          <w:bCs/>
        </w:rPr>
        <w:t xml:space="preserve">«Академия порядочных туристов» </w:t>
      </w:r>
      <w:proofErr w:type="spellStart"/>
      <w:r w:rsidRPr="004B64B9">
        <w:t>біліктілікті</w:t>
      </w:r>
      <w:proofErr w:type="spellEnd"/>
      <w:r w:rsidR="00DA1063" w:rsidRPr="00DA1063">
        <w:t xml:space="preserve"> </w:t>
      </w:r>
      <w:proofErr w:type="spellStart"/>
      <w:r w:rsidRPr="004B64B9">
        <w:t>арттыру</w:t>
      </w:r>
      <w:proofErr w:type="spellEnd"/>
      <w:r w:rsidRPr="004B64B9">
        <w:t xml:space="preserve"> курсы бағдарламасы</w:t>
      </w:r>
      <w:r w:rsidRPr="004B64B9">
        <w:rPr>
          <w:lang w:val="kk-KZ"/>
        </w:rPr>
        <w:t>ның</w:t>
      </w:r>
      <w:r w:rsidR="00DA1063" w:rsidRPr="00DA1063">
        <w:t xml:space="preserve"> </w:t>
      </w:r>
      <w:r w:rsidRPr="004B64B9">
        <w:rPr>
          <w:b/>
          <w:bCs/>
        </w:rPr>
        <w:t>авторлық</w:t>
      </w:r>
      <w:r w:rsidR="00DA1063" w:rsidRPr="00DA1063">
        <w:rPr>
          <w:b/>
          <w:bCs/>
        </w:rPr>
        <w:t xml:space="preserve"> </w:t>
      </w:r>
      <w:r w:rsidRPr="004B64B9">
        <w:rPr>
          <w:b/>
          <w:bCs/>
        </w:rPr>
        <w:t>әзірлеушілермен</w:t>
      </w:r>
      <w:r w:rsidR="00DA1063" w:rsidRPr="00DA1063">
        <w:rPr>
          <w:b/>
          <w:bCs/>
        </w:rPr>
        <w:t xml:space="preserve"> </w:t>
      </w:r>
      <w:proofErr w:type="spellStart"/>
      <w:r w:rsidRPr="004B64B9">
        <w:rPr>
          <w:b/>
          <w:bCs/>
        </w:rPr>
        <w:t>тиісті</w:t>
      </w:r>
      <w:proofErr w:type="spellEnd"/>
      <w:r w:rsidR="00DA1063" w:rsidRPr="00DA1063">
        <w:rPr>
          <w:b/>
          <w:bCs/>
        </w:rPr>
        <w:t xml:space="preserve"> </w:t>
      </w:r>
      <w:proofErr w:type="spellStart"/>
      <w:r w:rsidRPr="004B64B9">
        <w:rPr>
          <w:b/>
          <w:bCs/>
        </w:rPr>
        <w:t>келісімдері</w:t>
      </w:r>
      <w:proofErr w:type="spellEnd"/>
      <w:r w:rsidR="00DA1063" w:rsidRPr="00DA1063">
        <w:rPr>
          <w:b/>
          <w:bCs/>
        </w:rPr>
        <w:t xml:space="preserve"> </w:t>
      </w:r>
      <w:proofErr w:type="spellStart"/>
      <w:r w:rsidRPr="004B64B9">
        <w:t>болуы</w:t>
      </w:r>
      <w:proofErr w:type="spellEnd"/>
      <w:r w:rsidRPr="004B64B9">
        <w:t xml:space="preserve"> </w:t>
      </w:r>
      <w:proofErr w:type="spellStart"/>
      <w:r w:rsidRPr="004B64B9">
        <w:t>керек</w:t>
      </w:r>
      <w:proofErr w:type="spellEnd"/>
      <w:r w:rsidRPr="004B64B9">
        <w:t>.</w:t>
      </w:r>
    </w:p>
    <w:p w:rsidR="004B64B9" w:rsidRPr="004B64B9" w:rsidRDefault="004B64B9" w:rsidP="004B64B9">
      <w:pPr>
        <w:pStyle w:val="Default"/>
        <w:tabs>
          <w:tab w:val="left" w:pos="993"/>
        </w:tabs>
        <w:jc w:val="both"/>
      </w:pPr>
    </w:p>
    <w:p w:rsidR="004B64B9" w:rsidRDefault="004B64B9" w:rsidP="004B64B9">
      <w:pPr>
        <w:pStyle w:val="Default"/>
        <w:tabs>
          <w:tab w:val="left" w:pos="993"/>
        </w:tabs>
        <w:jc w:val="both"/>
      </w:pPr>
    </w:p>
    <w:p w:rsidR="004B64B9" w:rsidRDefault="004B64B9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  <w:r w:rsidRPr="00C63344">
        <w:rPr>
          <w:rFonts w:ascii="Times New Roman" w:hAnsi="Times New Roman"/>
          <w:b/>
          <w:sz w:val="28"/>
          <w:lang w:val="kk-KZ"/>
        </w:rPr>
        <w:t>Басқарма басшысы</w:t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 w:rsidRPr="00C63344">
        <w:rPr>
          <w:rFonts w:ascii="Times New Roman" w:hAnsi="Times New Roman"/>
          <w:b/>
          <w:sz w:val="28"/>
          <w:lang w:val="kk-KZ"/>
        </w:rPr>
        <w:tab/>
      </w:r>
      <w:r w:rsidRPr="00C63344"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>Н</w:t>
      </w:r>
      <w:r w:rsidRPr="00C63344">
        <w:rPr>
          <w:rFonts w:ascii="Times New Roman" w:hAnsi="Times New Roman"/>
          <w:b/>
          <w:sz w:val="28"/>
          <w:lang w:val="kk-KZ"/>
        </w:rPr>
        <w:t>.</w:t>
      </w:r>
      <w:r>
        <w:rPr>
          <w:rFonts w:ascii="Times New Roman" w:hAnsi="Times New Roman"/>
          <w:b/>
          <w:sz w:val="28"/>
          <w:lang w:val="kk-KZ"/>
        </w:rPr>
        <w:t>Өтепбаев</w:t>
      </w: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Pr="00C63344" w:rsidRDefault="008538DF" w:rsidP="004B64B9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</w:p>
    <w:p w:rsidR="008538DF" w:rsidRPr="006C379A" w:rsidRDefault="008538DF" w:rsidP="008538DF">
      <w:pPr>
        <w:pStyle w:val="Default"/>
        <w:jc w:val="center"/>
      </w:pPr>
      <w:r w:rsidRPr="006C379A">
        <w:rPr>
          <w:b/>
          <w:bCs/>
        </w:rPr>
        <w:lastRenderedPageBreak/>
        <w:t>Техническая спецификация</w:t>
      </w:r>
    </w:p>
    <w:p w:rsidR="008538DF" w:rsidRPr="006C379A" w:rsidRDefault="008538DF" w:rsidP="008538DF">
      <w:pPr>
        <w:pStyle w:val="Default"/>
        <w:jc w:val="center"/>
        <w:rPr>
          <w:b/>
          <w:bCs/>
        </w:rPr>
      </w:pPr>
      <w:r w:rsidRPr="006C379A">
        <w:rPr>
          <w:b/>
          <w:bCs/>
        </w:rPr>
        <w:t>услуг</w:t>
      </w:r>
      <w:r>
        <w:rPr>
          <w:b/>
          <w:bCs/>
        </w:rPr>
        <w:t>и</w:t>
      </w:r>
      <w:r w:rsidRPr="006C379A">
        <w:rPr>
          <w:b/>
          <w:bCs/>
        </w:rPr>
        <w:t xml:space="preserve"> по </w:t>
      </w:r>
      <w:r>
        <w:rPr>
          <w:b/>
          <w:bCs/>
          <w:lang w:val="kk-KZ"/>
        </w:rPr>
        <w:t>курсам повышения квалификации «Академия порядочных туристов»</w:t>
      </w:r>
    </w:p>
    <w:p w:rsidR="008538DF" w:rsidRPr="006C379A" w:rsidRDefault="008538DF" w:rsidP="008538DF">
      <w:pPr>
        <w:pStyle w:val="Default"/>
      </w:pPr>
    </w:p>
    <w:p w:rsidR="008538DF" w:rsidRDefault="008538DF" w:rsidP="008538DF">
      <w:pPr>
        <w:pStyle w:val="Default"/>
        <w:ind w:firstLine="709"/>
        <w:jc w:val="both"/>
        <w:rPr>
          <w:b/>
          <w:bCs/>
          <w:color w:val="000009"/>
        </w:rPr>
      </w:pPr>
      <w:r w:rsidRPr="006C379A">
        <w:rPr>
          <w:b/>
          <w:bCs/>
          <w:color w:val="000009"/>
        </w:rPr>
        <w:t xml:space="preserve">Требования к </w:t>
      </w:r>
      <w:r>
        <w:rPr>
          <w:b/>
          <w:bCs/>
          <w:color w:val="000009"/>
        </w:rPr>
        <w:t>услуге</w:t>
      </w:r>
      <w:r w:rsidRPr="006C379A">
        <w:rPr>
          <w:b/>
          <w:bCs/>
          <w:color w:val="000009"/>
        </w:rPr>
        <w:t xml:space="preserve">: </w:t>
      </w:r>
    </w:p>
    <w:p w:rsidR="008538DF" w:rsidRDefault="008538DF" w:rsidP="008538DF">
      <w:pPr>
        <w:pStyle w:val="Default"/>
        <w:ind w:firstLine="709"/>
        <w:jc w:val="both"/>
      </w:pPr>
    </w:p>
    <w:p w:rsidR="008538DF" w:rsidRDefault="008538DF" w:rsidP="008538DF">
      <w:pPr>
        <w:pStyle w:val="Default"/>
        <w:ind w:firstLine="709"/>
        <w:jc w:val="both"/>
      </w:pPr>
      <w:r>
        <w:t>1.</w:t>
      </w:r>
      <w:r>
        <w:rPr>
          <w:lang w:val="kk-KZ"/>
        </w:rPr>
        <w:t>Потенциальный п</w:t>
      </w:r>
      <w:r w:rsidRPr="00D4638B">
        <w:rPr>
          <w:color w:val="000009"/>
          <w:lang w:val="kk-KZ"/>
        </w:rPr>
        <w:t xml:space="preserve">оставщик должен </w:t>
      </w:r>
      <w:r>
        <w:rPr>
          <w:color w:val="000009"/>
          <w:lang w:val="kk-KZ"/>
        </w:rPr>
        <w:t>обеспечить обучение</w:t>
      </w:r>
      <w:r>
        <w:rPr>
          <w:color w:val="000009"/>
        </w:rPr>
        <w:t xml:space="preserve">по программе курса повышения квалификации </w:t>
      </w:r>
      <w:r w:rsidRPr="008538DF">
        <w:rPr>
          <w:b/>
          <w:bCs/>
          <w:color w:val="000009"/>
        </w:rPr>
        <w:t>«Академия порядочных туристов»</w:t>
      </w:r>
      <w:r w:rsidRPr="006C379A">
        <w:rPr>
          <w:color w:val="000009"/>
        </w:rPr>
        <w:t xml:space="preserve">; </w:t>
      </w:r>
    </w:p>
    <w:p w:rsidR="008538DF" w:rsidRPr="00D4638B" w:rsidRDefault="008538DF" w:rsidP="008538DF">
      <w:pPr>
        <w:pStyle w:val="Default"/>
        <w:ind w:firstLine="709"/>
        <w:jc w:val="both"/>
      </w:pPr>
      <w:r>
        <w:rPr>
          <w:color w:val="000009"/>
        </w:rPr>
        <w:t>2.</w:t>
      </w:r>
      <w:r w:rsidRPr="008538DF">
        <w:rPr>
          <w:b/>
          <w:bCs/>
          <w:color w:val="000009"/>
        </w:rPr>
        <w:t>Объем услуг:</w:t>
      </w:r>
      <w:r>
        <w:rPr>
          <w:color w:val="000009"/>
        </w:rPr>
        <w:t xml:space="preserve"> не менее </w:t>
      </w:r>
      <w:r w:rsidRPr="008538DF">
        <w:rPr>
          <w:b/>
          <w:bCs/>
          <w:color w:val="000009"/>
        </w:rPr>
        <w:t>30 (тридцати)</w:t>
      </w:r>
      <w:r>
        <w:rPr>
          <w:color w:val="000009"/>
        </w:rPr>
        <w:t xml:space="preserve"> часов и не менее </w:t>
      </w:r>
      <w:r w:rsidRPr="008538DF">
        <w:rPr>
          <w:b/>
          <w:bCs/>
          <w:color w:val="000009"/>
        </w:rPr>
        <w:t>10 (десяти)</w:t>
      </w:r>
      <w:r>
        <w:rPr>
          <w:color w:val="000009"/>
        </w:rPr>
        <w:t xml:space="preserve"> занятий по темам в туризме: маркетинг, цифровизация, </w:t>
      </w:r>
      <w:r>
        <w:rPr>
          <w:color w:val="000009"/>
          <w:lang w:val="en-US"/>
        </w:rPr>
        <w:t>MICE</w:t>
      </w:r>
      <w:r>
        <w:rPr>
          <w:color w:val="000009"/>
        </w:rPr>
        <w:t xml:space="preserve"> туризм, устойчивый туризм, меры государственной поддержки, программа «Знак качества» и другие;</w:t>
      </w:r>
    </w:p>
    <w:p w:rsidR="008538DF" w:rsidRDefault="008538DF" w:rsidP="008538DF">
      <w:pPr>
        <w:pStyle w:val="Default"/>
        <w:ind w:firstLine="709"/>
        <w:jc w:val="both"/>
        <w:rPr>
          <w:color w:val="000009"/>
        </w:rPr>
      </w:pPr>
      <w:r w:rsidRPr="006C379A">
        <w:rPr>
          <w:color w:val="000009"/>
        </w:rPr>
        <w:t>3</w:t>
      </w:r>
      <w:r>
        <w:rPr>
          <w:color w:val="000009"/>
        </w:rPr>
        <w:t>.</w:t>
      </w:r>
      <w:r w:rsidRPr="008538DF">
        <w:rPr>
          <w:b/>
          <w:bCs/>
          <w:color w:val="000009"/>
        </w:rPr>
        <w:t>Формат и место обучения:</w:t>
      </w:r>
      <w:r>
        <w:rPr>
          <w:color w:val="000009"/>
        </w:rPr>
        <w:t xml:space="preserve"> оффлайн, г. Астана. Обучение включает лекционный и практический форматы. В рамках практических занятий Поставщик обеспечивает посещение туристских объектов, как гостиницы, музеи, конгресс-центры и так далее.</w:t>
      </w:r>
    </w:p>
    <w:p w:rsidR="008538DF" w:rsidRDefault="008538DF" w:rsidP="008538DF">
      <w:pPr>
        <w:pStyle w:val="Default"/>
        <w:ind w:firstLine="709"/>
        <w:jc w:val="both"/>
        <w:rPr>
          <w:color w:val="000009"/>
        </w:rPr>
      </w:pPr>
      <w:r>
        <w:rPr>
          <w:color w:val="000009"/>
        </w:rPr>
        <w:t xml:space="preserve">4. </w:t>
      </w:r>
      <w:r>
        <w:rPr>
          <w:color w:val="000009"/>
          <w:lang w:val="kk-KZ"/>
        </w:rPr>
        <w:t>Потенциальный п</w:t>
      </w:r>
      <w:proofErr w:type="spellStart"/>
      <w:r>
        <w:rPr>
          <w:color w:val="000009"/>
        </w:rPr>
        <w:t>оставщик</w:t>
      </w:r>
      <w:proofErr w:type="spellEnd"/>
      <w:r>
        <w:rPr>
          <w:color w:val="000009"/>
        </w:rPr>
        <w:t xml:space="preserve"> обеспечивает питание обучающихся в виде кофе-брейка, с расчетом </w:t>
      </w:r>
      <w:r w:rsidRPr="008538DF">
        <w:rPr>
          <w:b/>
          <w:bCs/>
          <w:color w:val="000009"/>
          <w:lang w:val="kk-KZ"/>
        </w:rPr>
        <w:t>3</w:t>
      </w:r>
      <w:r w:rsidRPr="008538DF">
        <w:rPr>
          <w:b/>
          <w:bCs/>
          <w:color w:val="000009"/>
        </w:rPr>
        <w:t xml:space="preserve"> (</w:t>
      </w:r>
      <w:r w:rsidRPr="008538DF">
        <w:rPr>
          <w:b/>
          <w:bCs/>
          <w:color w:val="000009"/>
          <w:lang w:val="kk-KZ"/>
        </w:rPr>
        <w:t>три</w:t>
      </w:r>
      <w:r w:rsidRPr="008538DF">
        <w:rPr>
          <w:b/>
          <w:bCs/>
          <w:color w:val="000009"/>
        </w:rPr>
        <w:t>)</w:t>
      </w:r>
      <w:r>
        <w:rPr>
          <w:color w:val="000009"/>
        </w:rPr>
        <w:t xml:space="preserve"> кофе-брейк на 1 (одно)</w:t>
      </w:r>
      <w:r>
        <w:rPr>
          <w:color w:val="000009"/>
          <w:lang w:val="kk-KZ"/>
        </w:rPr>
        <w:t xml:space="preserve"> день</w:t>
      </w:r>
      <w:r>
        <w:rPr>
          <w:color w:val="000009"/>
        </w:rPr>
        <w:t xml:space="preserve"> занятие;</w:t>
      </w:r>
    </w:p>
    <w:p w:rsidR="008538DF" w:rsidRDefault="008538DF" w:rsidP="008538DF">
      <w:pPr>
        <w:pStyle w:val="Default"/>
        <w:ind w:firstLine="709"/>
        <w:jc w:val="both"/>
        <w:rPr>
          <w:color w:val="000009"/>
        </w:rPr>
      </w:pPr>
      <w:r>
        <w:rPr>
          <w:color w:val="000009"/>
        </w:rPr>
        <w:t xml:space="preserve">5. </w:t>
      </w:r>
      <w:r>
        <w:rPr>
          <w:color w:val="000009"/>
          <w:lang w:val="kk-KZ"/>
        </w:rPr>
        <w:t>Потенциальный п</w:t>
      </w:r>
      <w:proofErr w:type="spellStart"/>
      <w:r>
        <w:rPr>
          <w:color w:val="000009"/>
        </w:rPr>
        <w:t>оставщик</w:t>
      </w:r>
      <w:proofErr w:type="spellEnd"/>
      <w:r>
        <w:rPr>
          <w:color w:val="000009"/>
        </w:rPr>
        <w:t xml:space="preserve"> обеспечивает организацию помещения для обучения, канцелярских принадлежностей, раздаточных материалов;</w:t>
      </w:r>
    </w:p>
    <w:p w:rsidR="008538DF" w:rsidRDefault="008538DF" w:rsidP="008538DF">
      <w:pPr>
        <w:pStyle w:val="Default"/>
        <w:ind w:firstLine="709"/>
        <w:jc w:val="both"/>
        <w:rPr>
          <w:color w:val="000009"/>
        </w:rPr>
      </w:pPr>
      <w:r>
        <w:rPr>
          <w:color w:val="000009"/>
        </w:rPr>
        <w:t xml:space="preserve">6. </w:t>
      </w:r>
      <w:r>
        <w:rPr>
          <w:color w:val="000009"/>
          <w:lang w:val="kk-KZ"/>
        </w:rPr>
        <w:t>Потенциальный п</w:t>
      </w:r>
      <w:proofErr w:type="spellStart"/>
      <w:r>
        <w:rPr>
          <w:color w:val="000009"/>
        </w:rPr>
        <w:t>оставщик</w:t>
      </w:r>
      <w:proofErr w:type="spellEnd"/>
      <w:r>
        <w:rPr>
          <w:color w:val="000009"/>
        </w:rPr>
        <w:t xml:space="preserve"> по итогам обучения проводит тестирование обучающихся;</w:t>
      </w:r>
    </w:p>
    <w:p w:rsidR="004B64B9" w:rsidRDefault="008538DF" w:rsidP="008538DF">
      <w:pPr>
        <w:pStyle w:val="Default"/>
        <w:ind w:firstLine="709"/>
        <w:jc w:val="both"/>
        <w:rPr>
          <w:color w:val="000009"/>
        </w:rPr>
      </w:pPr>
      <w:r>
        <w:rPr>
          <w:color w:val="000009"/>
        </w:rPr>
        <w:t xml:space="preserve">7. </w:t>
      </w:r>
      <w:r>
        <w:rPr>
          <w:color w:val="000009"/>
          <w:lang w:val="kk-KZ"/>
        </w:rPr>
        <w:t>Потенциальный п</w:t>
      </w:r>
      <w:proofErr w:type="spellStart"/>
      <w:r>
        <w:rPr>
          <w:color w:val="000009"/>
        </w:rPr>
        <w:t>оставщик</w:t>
      </w:r>
      <w:proofErr w:type="spellEnd"/>
      <w:r>
        <w:rPr>
          <w:color w:val="000009"/>
        </w:rPr>
        <w:t xml:space="preserve"> обеспечивает выдачу сертификатов об участии в курсе повышения квалификации.</w:t>
      </w:r>
    </w:p>
    <w:p w:rsidR="008538DF" w:rsidRDefault="008538DF" w:rsidP="002A54F7">
      <w:pPr>
        <w:pStyle w:val="Default"/>
        <w:ind w:firstLine="709"/>
        <w:jc w:val="both"/>
        <w:rPr>
          <w:b/>
          <w:bCs/>
          <w:color w:val="000009"/>
          <w:lang w:val="kk-KZ"/>
        </w:rPr>
      </w:pPr>
      <w:r>
        <w:rPr>
          <w:color w:val="000009"/>
          <w:lang w:val="kk-KZ"/>
        </w:rPr>
        <w:t>8. Потенциальны</w:t>
      </w:r>
      <w:r w:rsidR="002A54F7">
        <w:rPr>
          <w:color w:val="000009"/>
          <w:lang w:val="kk-KZ"/>
        </w:rPr>
        <w:t>й</w:t>
      </w:r>
      <w:r>
        <w:rPr>
          <w:color w:val="000009"/>
          <w:lang w:val="kk-KZ"/>
        </w:rPr>
        <w:t xml:space="preserve"> поставщик</w:t>
      </w:r>
      <w:r w:rsidR="00DA1063" w:rsidRPr="00DA1063">
        <w:rPr>
          <w:color w:val="000009"/>
        </w:rPr>
        <w:t xml:space="preserve"> </w:t>
      </w:r>
      <w:r w:rsidR="002A54F7" w:rsidRPr="002A54F7">
        <w:rPr>
          <w:color w:val="000009"/>
          <w:lang w:val="kk-KZ"/>
        </w:rPr>
        <w:t>долж</w:t>
      </w:r>
      <w:r w:rsidR="002A54F7">
        <w:rPr>
          <w:color w:val="000009"/>
          <w:lang w:val="kk-KZ"/>
        </w:rPr>
        <w:t>ен иметь</w:t>
      </w:r>
      <w:r w:rsidR="002A54F7" w:rsidRPr="002A54F7">
        <w:rPr>
          <w:color w:val="000009"/>
          <w:lang w:val="kk-KZ"/>
        </w:rPr>
        <w:t xml:space="preserve"> соответствую</w:t>
      </w:r>
      <w:r w:rsidR="002A54F7">
        <w:rPr>
          <w:color w:val="000009"/>
          <w:lang w:val="kk-KZ"/>
        </w:rPr>
        <w:t xml:space="preserve">щие </w:t>
      </w:r>
      <w:r w:rsidR="002A54F7" w:rsidRPr="002A54F7">
        <w:rPr>
          <w:b/>
          <w:bCs/>
          <w:color w:val="000009"/>
          <w:lang w:val="kk-KZ"/>
        </w:rPr>
        <w:t>соглашения с авторские разработчиками</w:t>
      </w:r>
      <w:r w:rsidR="00DA1063" w:rsidRPr="00DA1063">
        <w:rPr>
          <w:b/>
          <w:bCs/>
          <w:color w:val="000009"/>
        </w:rPr>
        <w:t xml:space="preserve"> </w:t>
      </w:r>
      <w:r w:rsidR="002A54F7">
        <w:rPr>
          <w:color w:val="000009"/>
        </w:rPr>
        <w:t>программ</w:t>
      </w:r>
      <w:r w:rsidR="002A54F7">
        <w:rPr>
          <w:color w:val="000009"/>
          <w:lang w:val="kk-KZ"/>
        </w:rPr>
        <w:t>ы</w:t>
      </w:r>
      <w:r w:rsidR="002A54F7">
        <w:rPr>
          <w:color w:val="000009"/>
        </w:rPr>
        <w:t xml:space="preserve"> курса повышения квалификации</w:t>
      </w:r>
      <w:r w:rsidR="00DA1063" w:rsidRPr="00DA1063">
        <w:rPr>
          <w:color w:val="000009"/>
        </w:rPr>
        <w:t xml:space="preserve"> </w:t>
      </w:r>
      <w:r w:rsidRPr="008538DF">
        <w:rPr>
          <w:b/>
          <w:bCs/>
          <w:color w:val="000009"/>
        </w:rPr>
        <w:t>«Академия порядочных туристов»</w:t>
      </w:r>
      <w:r w:rsidR="002A54F7">
        <w:rPr>
          <w:b/>
          <w:bCs/>
          <w:color w:val="000009"/>
          <w:lang w:val="kk-KZ"/>
        </w:rPr>
        <w:t>.</w:t>
      </w:r>
    </w:p>
    <w:p w:rsidR="002A54F7" w:rsidRDefault="002A54F7" w:rsidP="002A54F7">
      <w:pPr>
        <w:pStyle w:val="Default"/>
        <w:ind w:firstLine="709"/>
        <w:jc w:val="both"/>
        <w:rPr>
          <w:b/>
          <w:bCs/>
          <w:color w:val="000009"/>
          <w:lang w:val="kk-KZ"/>
        </w:rPr>
      </w:pPr>
    </w:p>
    <w:p w:rsidR="002A54F7" w:rsidRDefault="002A54F7" w:rsidP="002A54F7">
      <w:pPr>
        <w:pStyle w:val="Default"/>
        <w:ind w:firstLine="709"/>
        <w:jc w:val="both"/>
        <w:rPr>
          <w:color w:val="000009"/>
          <w:lang w:val="kk-KZ"/>
        </w:rPr>
      </w:pPr>
    </w:p>
    <w:p w:rsidR="002A54F7" w:rsidRPr="003543F2" w:rsidRDefault="002A54F7" w:rsidP="002A54F7">
      <w:pPr>
        <w:ind w:firstLine="708"/>
        <w:contextualSpacing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Р</w:t>
      </w:r>
      <w:r w:rsidRPr="00C63344">
        <w:rPr>
          <w:rFonts w:ascii="Times New Roman" w:hAnsi="Times New Roman"/>
          <w:b/>
          <w:sz w:val="28"/>
          <w:lang w:val="kk-KZ"/>
        </w:rPr>
        <w:t>уководител</w:t>
      </w:r>
      <w:r>
        <w:rPr>
          <w:rFonts w:ascii="Times New Roman" w:hAnsi="Times New Roman"/>
          <w:b/>
          <w:sz w:val="28"/>
          <w:lang w:val="kk-KZ"/>
        </w:rPr>
        <w:t>ь</w:t>
      </w:r>
      <w:r w:rsidRPr="00C63344">
        <w:rPr>
          <w:rFonts w:ascii="Times New Roman" w:hAnsi="Times New Roman"/>
          <w:b/>
          <w:sz w:val="28"/>
          <w:lang w:val="kk-KZ"/>
        </w:rPr>
        <w:t xml:space="preserve"> управления</w:t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 w:rsidRPr="00C63344"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  <w:t>Н</w:t>
      </w:r>
      <w:r w:rsidRPr="00C63344">
        <w:rPr>
          <w:rFonts w:ascii="Times New Roman" w:hAnsi="Times New Roman"/>
          <w:b/>
          <w:sz w:val="28"/>
          <w:lang w:val="kk-KZ"/>
        </w:rPr>
        <w:t>.</w:t>
      </w:r>
      <w:r>
        <w:rPr>
          <w:rFonts w:ascii="Times New Roman" w:hAnsi="Times New Roman"/>
          <w:b/>
          <w:sz w:val="28"/>
          <w:lang w:val="kk-KZ"/>
        </w:rPr>
        <w:t>Утепбаев</w:t>
      </w:r>
    </w:p>
    <w:p w:rsidR="002A54F7" w:rsidRPr="002A54F7" w:rsidRDefault="002A54F7" w:rsidP="002A54F7">
      <w:pPr>
        <w:pStyle w:val="Default"/>
        <w:ind w:firstLine="709"/>
        <w:jc w:val="both"/>
        <w:rPr>
          <w:color w:val="000009"/>
          <w:lang w:val="kk-KZ"/>
        </w:rPr>
      </w:pPr>
    </w:p>
    <w:sectPr w:rsidR="002A54F7" w:rsidRPr="002A54F7" w:rsidSect="0061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54AC8"/>
    <w:multiLevelType w:val="hybridMultilevel"/>
    <w:tmpl w:val="A02400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459"/>
    <w:rsid w:val="00045945"/>
    <w:rsid w:val="00175209"/>
    <w:rsid w:val="0022514D"/>
    <w:rsid w:val="002A54F7"/>
    <w:rsid w:val="00377D49"/>
    <w:rsid w:val="003C26A3"/>
    <w:rsid w:val="00410BAE"/>
    <w:rsid w:val="004426D5"/>
    <w:rsid w:val="004B64B9"/>
    <w:rsid w:val="004F629B"/>
    <w:rsid w:val="005109BB"/>
    <w:rsid w:val="00513633"/>
    <w:rsid w:val="0055742E"/>
    <w:rsid w:val="00612418"/>
    <w:rsid w:val="0063355E"/>
    <w:rsid w:val="006C379A"/>
    <w:rsid w:val="007021F0"/>
    <w:rsid w:val="00705C5E"/>
    <w:rsid w:val="007611C3"/>
    <w:rsid w:val="007C2548"/>
    <w:rsid w:val="007C5599"/>
    <w:rsid w:val="00804A1C"/>
    <w:rsid w:val="008121C8"/>
    <w:rsid w:val="008538DF"/>
    <w:rsid w:val="009318B1"/>
    <w:rsid w:val="0094393A"/>
    <w:rsid w:val="009666B8"/>
    <w:rsid w:val="00990F34"/>
    <w:rsid w:val="00AB7C8C"/>
    <w:rsid w:val="00B630F4"/>
    <w:rsid w:val="00B66459"/>
    <w:rsid w:val="00C65D0A"/>
    <w:rsid w:val="00CB4FBA"/>
    <w:rsid w:val="00D4638B"/>
    <w:rsid w:val="00D5177F"/>
    <w:rsid w:val="00DA1063"/>
    <w:rsid w:val="00DC346A"/>
    <w:rsid w:val="00DD6E2B"/>
    <w:rsid w:val="00DE3AB6"/>
    <w:rsid w:val="00DF4B43"/>
    <w:rsid w:val="00E93A51"/>
    <w:rsid w:val="00E9642F"/>
    <w:rsid w:val="00EC077C"/>
    <w:rsid w:val="00F223D3"/>
    <w:rsid w:val="00F432C0"/>
    <w:rsid w:val="00FF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45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297745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1005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3268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47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859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Кенжебеков Е</dc:creator>
  <cp:keywords/>
  <dc:description/>
  <cp:lastModifiedBy>ASUS</cp:lastModifiedBy>
  <cp:revision>13</cp:revision>
  <cp:lastPrinted>2023-01-25T10:19:00Z</cp:lastPrinted>
  <dcterms:created xsi:type="dcterms:W3CDTF">2023-03-27T12:17:00Z</dcterms:created>
  <dcterms:modified xsi:type="dcterms:W3CDTF">2025-02-07T13:10:00Z</dcterms:modified>
</cp:coreProperties>
</file>