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816C9" w14:textId="77777777" w:rsidR="00E06A7F" w:rsidRPr="00E06A7F" w:rsidRDefault="00E06A7F" w:rsidP="00E06A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6A7F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E06A7F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>БЕКІТЕМІН</w:t>
      </w:r>
      <w:r w:rsidRPr="00E06A7F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27BEC149" w14:textId="77777777" w:rsidR="00E06A7F" w:rsidRPr="00E06A7F" w:rsidRDefault="00E06A7F" w:rsidP="00E06A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KZ"/>
        </w:rPr>
      </w:pPr>
      <w:r w:rsidRPr="00E06A7F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E06A7F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>Жетісу</w:t>
      </w:r>
      <w:proofErr w:type="spellEnd"/>
      <w:r w:rsidRPr="00E06A7F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 xml:space="preserve"> </w:t>
      </w:r>
      <w:proofErr w:type="spellStart"/>
      <w:r w:rsidRPr="00E06A7F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>облысының</w:t>
      </w:r>
      <w:proofErr w:type="spellEnd"/>
      <w:r w:rsidRPr="00E06A7F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 xml:space="preserve"> </w:t>
      </w:r>
    </w:p>
    <w:p w14:paraId="2DDB925A" w14:textId="77777777" w:rsidR="00E06A7F" w:rsidRPr="00E06A7F" w:rsidRDefault="00E06A7F" w:rsidP="00E06A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KZ"/>
        </w:rPr>
      </w:pPr>
      <w:proofErr w:type="spellStart"/>
      <w:r w:rsidRPr="00E06A7F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>жұмылдыру</w:t>
      </w:r>
      <w:proofErr w:type="spellEnd"/>
      <w:r w:rsidRPr="00E06A7F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 xml:space="preserve"> </w:t>
      </w:r>
      <w:proofErr w:type="spellStart"/>
      <w:r w:rsidRPr="00E06A7F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>дайындығы</w:t>
      </w:r>
      <w:proofErr w:type="spellEnd"/>
      <w:r w:rsidRPr="00E06A7F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 xml:space="preserve">, </w:t>
      </w:r>
      <w:proofErr w:type="spellStart"/>
      <w:r w:rsidRPr="00E06A7F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>аумақтық</w:t>
      </w:r>
      <w:proofErr w:type="spellEnd"/>
    </w:p>
    <w:p w14:paraId="64AF3012" w14:textId="77777777" w:rsidR="00E06A7F" w:rsidRPr="00E06A7F" w:rsidRDefault="00E06A7F" w:rsidP="00E06A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KZ"/>
        </w:rPr>
      </w:pPr>
      <w:r w:rsidRPr="00E06A7F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 xml:space="preserve"> </w:t>
      </w:r>
      <w:proofErr w:type="spellStart"/>
      <w:r w:rsidRPr="00E06A7F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>және</w:t>
      </w:r>
      <w:proofErr w:type="spellEnd"/>
      <w:r w:rsidRPr="00E06A7F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 xml:space="preserve"> </w:t>
      </w:r>
      <w:proofErr w:type="spellStart"/>
      <w:r w:rsidRPr="00E06A7F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>азаматтық</w:t>
      </w:r>
      <w:proofErr w:type="spellEnd"/>
      <w:r w:rsidRPr="00E06A7F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 xml:space="preserve"> </w:t>
      </w:r>
      <w:proofErr w:type="spellStart"/>
      <w:r w:rsidRPr="00E06A7F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>қорғаныс</w:t>
      </w:r>
      <w:proofErr w:type="spellEnd"/>
      <w:r w:rsidRPr="00E06A7F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 xml:space="preserve"> </w:t>
      </w:r>
    </w:p>
    <w:p w14:paraId="027F0BCA" w14:textId="75DD2A19" w:rsidR="00E06A7F" w:rsidRPr="00E06A7F" w:rsidRDefault="00E06A7F" w:rsidP="00E06A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KZ"/>
        </w:rPr>
      </w:pPr>
      <w:proofErr w:type="spellStart"/>
      <w:r w:rsidRPr="00E06A7F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>басқармасы</w:t>
      </w:r>
      <w:proofErr w:type="spellEnd"/>
      <w:r w:rsidRPr="00E06A7F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>»</w:t>
      </w:r>
      <w:r w:rsidRPr="00E06A7F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 xml:space="preserve"> ММ-</w:t>
      </w:r>
      <w:proofErr w:type="spellStart"/>
      <w:r w:rsidRPr="00E06A7F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>нің</w:t>
      </w:r>
      <w:proofErr w:type="spellEnd"/>
      <w:r w:rsidRPr="00E06A7F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 xml:space="preserve"> </w:t>
      </w:r>
      <w:proofErr w:type="spellStart"/>
      <w:r w:rsidRPr="00E06A7F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>басшысы</w:t>
      </w:r>
      <w:proofErr w:type="spellEnd"/>
      <w:r w:rsidRPr="00E06A7F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 xml:space="preserve"> </w:t>
      </w:r>
    </w:p>
    <w:p w14:paraId="5EF3ECEB" w14:textId="770C52CA" w:rsidR="00E06A7F" w:rsidRPr="00E06A7F" w:rsidRDefault="00E06A7F" w:rsidP="00E06A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KZ"/>
        </w:rPr>
      </w:pPr>
      <w:r w:rsidRPr="00E06A7F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 xml:space="preserve">       _____________ </w:t>
      </w:r>
      <w:proofErr w:type="spellStart"/>
      <w:r w:rsidRPr="00E06A7F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>А.Кибаев</w:t>
      </w:r>
      <w:proofErr w:type="spellEnd"/>
    </w:p>
    <w:p w14:paraId="4ED4D77A" w14:textId="13A36D58" w:rsidR="00E06A7F" w:rsidRPr="00E06A7F" w:rsidRDefault="00E06A7F" w:rsidP="00E06A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KZ"/>
        </w:rPr>
      </w:pPr>
      <w:r w:rsidRPr="00E06A7F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 xml:space="preserve">                                                                                        «___» _________ 2025г.</w:t>
      </w:r>
    </w:p>
    <w:p w14:paraId="33FD90B0" w14:textId="77777777" w:rsidR="00E06A7F" w:rsidRDefault="00E06A7F" w:rsidP="005016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KZ"/>
        </w:rPr>
      </w:pPr>
    </w:p>
    <w:p w14:paraId="0C379547" w14:textId="7FA6905F" w:rsidR="008D54F1" w:rsidRPr="005016E4" w:rsidRDefault="00CA791C" w:rsidP="005016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E06A7F">
        <w:rPr>
          <w:rFonts w:ascii="Times New Roman" w:hAnsi="Times New Roman" w:cs="Times New Roman"/>
          <w:b/>
          <w:sz w:val="24"/>
          <w:szCs w:val="24"/>
          <w:lang w:val="ru-KZ"/>
        </w:rPr>
        <w:t>Техникалы</w:t>
      </w:r>
      <w:proofErr w:type="spellEnd"/>
      <w:r w:rsidRPr="005016E4">
        <w:rPr>
          <w:rFonts w:ascii="Times New Roman" w:hAnsi="Times New Roman" w:cs="Times New Roman"/>
          <w:b/>
          <w:sz w:val="24"/>
          <w:szCs w:val="24"/>
          <w:lang w:val="kk-KZ"/>
        </w:rPr>
        <w:t>қ ерекшелік</w:t>
      </w:r>
    </w:p>
    <w:p w14:paraId="4B666E9A" w14:textId="46C66295" w:rsidR="00CA791C" w:rsidRPr="009735B7" w:rsidRDefault="00CA791C" w:rsidP="00E06A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5016E4">
        <w:rPr>
          <w:rFonts w:ascii="Times New Roman" w:hAnsi="Times New Roman" w:cs="Times New Roman"/>
          <w:b/>
          <w:sz w:val="24"/>
          <w:szCs w:val="24"/>
          <w:lang w:val="kk-KZ"/>
        </w:rPr>
        <w:t>Тапсырыс беруші:</w:t>
      </w:r>
      <w:r w:rsidRPr="005016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06A7F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>«</w:t>
      </w:r>
      <w:proofErr w:type="spellStart"/>
      <w:r w:rsidR="00E06A7F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>Жетісу</w:t>
      </w:r>
      <w:proofErr w:type="spellEnd"/>
      <w:r w:rsidR="00E06A7F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 xml:space="preserve"> </w:t>
      </w:r>
      <w:proofErr w:type="spellStart"/>
      <w:r w:rsidR="00E06A7F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>облысының</w:t>
      </w:r>
      <w:proofErr w:type="spellEnd"/>
      <w:r w:rsidR="00E06A7F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 xml:space="preserve"> </w:t>
      </w:r>
      <w:proofErr w:type="spellStart"/>
      <w:r w:rsidR="00E06A7F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>жұмылдыру</w:t>
      </w:r>
      <w:proofErr w:type="spellEnd"/>
      <w:r w:rsidR="00E06A7F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 xml:space="preserve"> </w:t>
      </w:r>
      <w:proofErr w:type="spellStart"/>
      <w:r w:rsidR="00E06A7F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>дайындығы</w:t>
      </w:r>
      <w:proofErr w:type="spellEnd"/>
      <w:r w:rsidR="00E06A7F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>,</w:t>
      </w:r>
      <w:r w:rsidR="00E06A7F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 xml:space="preserve">  </w:t>
      </w:r>
      <w:proofErr w:type="spellStart"/>
      <w:r w:rsidR="00E06A7F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>аумақтық</w:t>
      </w:r>
      <w:proofErr w:type="spellEnd"/>
      <w:r w:rsidR="00E06A7F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 xml:space="preserve"> </w:t>
      </w:r>
      <w:proofErr w:type="spellStart"/>
      <w:r w:rsidR="00E06A7F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>және</w:t>
      </w:r>
      <w:proofErr w:type="spellEnd"/>
      <w:r w:rsidR="00E06A7F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 xml:space="preserve"> </w:t>
      </w:r>
      <w:proofErr w:type="spellStart"/>
      <w:r w:rsidR="00E06A7F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>азаматтық</w:t>
      </w:r>
      <w:proofErr w:type="spellEnd"/>
      <w:r w:rsidR="00E06A7F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 xml:space="preserve"> </w:t>
      </w:r>
      <w:proofErr w:type="spellStart"/>
      <w:r w:rsidR="00E06A7F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>қорғаныс</w:t>
      </w:r>
      <w:proofErr w:type="spellEnd"/>
      <w:r w:rsidR="00E06A7F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 xml:space="preserve"> </w:t>
      </w:r>
      <w:proofErr w:type="spellStart"/>
      <w:r w:rsidR="00E06A7F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>басқармасы</w:t>
      </w:r>
      <w:proofErr w:type="spellEnd"/>
      <w:r w:rsidR="00E06A7F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>»</w:t>
      </w:r>
      <w:r w:rsidR="009735B7" w:rsidRPr="009735B7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 xml:space="preserve"> </w:t>
      </w:r>
      <w:r w:rsidR="009735B7" w:rsidRPr="009735B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М</w:t>
      </w:r>
      <w:r w:rsidR="009735B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М</w:t>
      </w:r>
    </w:p>
    <w:p w14:paraId="33139028" w14:textId="55AD5DBF" w:rsidR="00CA791C" w:rsidRPr="009735B7" w:rsidRDefault="00CA791C" w:rsidP="005016E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5016E4">
        <w:rPr>
          <w:rFonts w:ascii="Times New Roman" w:hAnsi="Times New Roman" w:cs="Times New Roman"/>
          <w:b/>
          <w:sz w:val="24"/>
          <w:szCs w:val="24"/>
          <w:lang w:val="kk-KZ"/>
        </w:rPr>
        <w:t>Сатып алудың атауы:</w:t>
      </w:r>
      <w:r w:rsidRPr="005016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9735B7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>Жетісу</w:t>
      </w:r>
      <w:proofErr w:type="spellEnd"/>
      <w:r w:rsidR="009735B7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 xml:space="preserve"> </w:t>
      </w:r>
      <w:proofErr w:type="spellStart"/>
      <w:r w:rsidR="009735B7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>облысының</w:t>
      </w:r>
      <w:proofErr w:type="spellEnd"/>
      <w:r w:rsidR="009735B7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 xml:space="preserve"> </w:t>
      </w:r>
      <w:proofErr w:type="spellStart"/>
      <w:r w:rsidR="009735B7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>жұмылдыру</w:t>
      </w:r>
      <w:proofErr w:type="spellEnd"/>
      <w:r w:rsidR="009735B7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 xml:space="preserve"> </w:t>
      </w:r>
      <w:proofErr w:type="spellStart"/>
      <w:r w:rsidR="009735B7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>дайындығы</w:t>
      </w:r>
      <w:proofErr w:type="spellEnd"/>
      <w:r w:rsidR="009735B7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>,</w:t>
      </w:r>
      <w:r w:rsidR="009735B7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 xml:space="preserve">  </w:t>
      </w:r>
      <w:proofErr w:type="spellStart"/>
      <w:r w:rsidR="009735B7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>аумақтық</w:t>
      </w:r>
      <w:proofErr w:type="spellEnd"/>
      <w:r w:rsidR="009735B7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 xml:space="preserve"> </w:t>
      </w:r>
      <w:proofErr w:type="spellStart"/>
      <w:r w:rsidR="009735B7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>және</w:t>
      </w:r>
      <w:proofErr w:type="spellEnd"/>
      <w:r w:rsidR="009735B7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 xml:space="preserve"> </w:t>
      </w:r>
      <w:proofErr w:type="spellStart"/>
      <w:r w:rsidR="009735B7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>азаматтық</w:t>
      </w:r>
      <w:proofErr w:type="spellEnd"/>
      <w:r w:rsidR="009735B7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 xml:space="preserve"> </w:t>
      </w:r>
      <w:proofErr w:type="spellStart"/>
      <w:r w:rsidR="009735B7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>қорғаныс</w:t>
      </w:r>
      <w:proofErr w:type="spellEnd"/>
      <w:r w:rsidR="009735B7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 xml:space="preserve"> </w:t>
      </w:r>
      <w:proofErr w:type="spellStart"/>
      <w:r w:rsidR="009735B7" w:rsidRPr="00E06A7F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>басқармасы</w:t>
      </w:r>
      <w:proofErr w:type="spellEnd"/>
      <w:r w:rsidR="009735B7" w:rsidRPr="005016E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="001C48F5" w:rsidRPr="005016E4">
        <w:rPr>
          <w:rFonts w:ascii="Times New Roman" w:hAnsi="Times New Roman" w:cs="Times New Roman"/>
          <w:sz w:val="24"/>
          <w:szCs w:val="24"/>
          <w:lang w:val="ru-KZ"/>
        </w:rPr>
        <w:t>ү</w:t>
      </w:r>
      <w:r w:rsidR="006A6039" w:rsidRPr="005016E4">
        <w:rPr>
          <w:rFonts w:ascii="Times New Roman" w:hAnsi="Times New Roman" w:cs="Times New Roman"/>
          <w:sz w:val="24"/>
          <w:szCs w:val="24"/>
          <w:lang w:val="kk-KZ"/>
        </w:rPr>
        <w:t>шін фирмалық бланкілерді дайындау</w:t>
      </w:r>
      <w:r w:rsidR="009735B7">
        <w:rPr>
          <w:rFonts w:ascii="Times New Roman" w:hAnsi="Times New Roman" w:cs="Times New Roman"/>
          <w:sz w:val="24"/>
          <w:szCs w:val="24"/>
          <w:lang w:val="ru-KZ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2714"/>
        <w:gridCol w:w="1010"/>
        <w:gridCol w:w="851"/>
        <w:gridCol w:w="4243"/>
      </w:tblGrid>
      <w:tr w:rsidR="002B5B0C" w:rsidRPr="005016E4" w14:paraId="050F32FD" w14:textId="0507B18A" w:rsidTr="005E3C34">
        <w:tc>
          <w:tcPr>
            <w:tcW w:w="528" w:type="dxa"/>
          </w:tcPr>
          <w:p w14:paraId="108E12CB" w14:textId="77777777" w:rsidR="002B5B0C" w:rsidRPr="005016E4" w:rsidRDefault="002B5B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728" w:type="dxa"/>
          </w:tcPr>
          <w:p w14:paraId="3573BB6E" w14:textId="358269E8" w:rsidR="002B5B0C" w:rsidRPr="005016E4" w:rsidRDefault="002B5B0C" w:rsidP="002B5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963" w:type="dxa"/>
          </w:tcPr>
          <w:p w14:paraId="33EA41F4" w14:textId="77777777" w:rsidR="002B5B0C" w:rsidRPr="005016E4" w:rsidRDefault="002B5B0C" w:rsidP="002B5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Өлшем бірлігі</w:t>
            </w:r>
          </w:p>
        </w:tc>
        <w:tc>
          <w:tcPr>
            <w:tcW w:w="851" w:type="dxa"/>
          </w:tcPr>
          <w:p w14:paraId="3CF1030F" w14:textId="179B2260" w:rsidR="002B5B0C" w:rsidRPr="005016E4" w:rsidRDefault="002B5B0C" w:rsidP="002B5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4275" w:type="dxa"/>
          </w:tcPr>
          <w:p w14:paraId="1332ACF7" w14:textId="32ED72E8" w:rsidR="002B5B0C" w:rsidRPr="005016E4" w:rsidRDefault="005D11AB" w:rsidP="005D11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601369" w:rsidRPr="00501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ехникалық </w:t>
            </w:r>
            <w:r w:rsidRPr="00501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ерекшелігі</w:t>
            </w:r>
          </w:p>
        </w:tc>
      </w:tr>
      <w:tr w:rsidR="002B5B0C" w:rsidRPr="009735B7" w14:paraId="4041D56A" w14:textId="204F86D7" w:rsidTr="005E3C34">
        <w:trPr>
          <w:trHeight w:val="2463"/>
        </w:trPr>
        <w:tc>
          <w:tcPr>
            <w:tcW w:w="528" w:type="dxa"/>
          </w:tcPr>
          <w:p w14:paraId="1BA91648" w14:textId="657C2BD6" w:rsidR="002B5B0C" w:rsidRPr="005016E4" w:rsidRDefault="00C219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6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28" w:type="dxa"/>
          </w:tcPr>
          <w:p w14:paraId="40C88D3E" w14:textId="4249657D" w:rsidR="002B5B0C" w:rsidRPr="005016E4" w:rsidRDefault="002B5B0C" w:rsidP="00B752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елтаңбасы бейнеленген </w:t>
            </w:r>
            <w:r w:rsidR="006A6039"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бланкі</w:t>
            </w: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A6039"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Жетісу облысының </w:t>
            </w:r>
            <w:proofErr w:type="spellStart"/>
            <w:r w:rsidR="005E3C34" w:rsidRPr="005016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жұмылдыру</w:t>
            </w:r>
            <w:proofErr w:type="spellEnd"/>
            <w:r w:rsidR="005E3C34" w:rsidRPr="005016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="005E3C34" w:rsidRPr="005016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дайындығы</w:t>
            </w:r>
            <w:proofErr w:type="spellEnd"/>
            <w:r w:rsidR="005E3C34" w:rsidRPr="005016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ба</w:t>
            </w:r>
            <w:r w:rsidR="006A6039"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сқармасы мемлекеттік мекемесі</w:t>
            </w:r>
            <w:r w:rsidR="00361279" w:rsidRPr="005016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r w:rsidR="006A6039"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</w:t>
            </w:r>
          </w:p>
        </w:tc>
        <w:tc>
          <w:tcPr>
            <w:tcW w:w="963" w:type="dxa"/>
          </w:tcPr>
          <w:p w14:paraId="68DF4921" w14:textId="77777777" w:rsidR="002B5B0C" w:rsidRPr="005016E4" w:rsidRDefault="002B5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851" w:type="dxa"/>
          </w:tcPr>
          <w:p w14:paraId="59056D60" w14:textId="639659A1" w:rsidR="002B5B0C" w:rsidRPr="005016E4" w:rsidRDefault="00E06A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20</w:t>
            </w:r>
            <w:r w:rsidR="006A6039"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275" w:type="dxa"/>
          </w:tcPr>
          <w:p w14:paraId="3791DF6E" w14:textId="77777777" w:rsidR="009735B7" w:rsidRPr="009735B7" w:rsidRDefault="009735B7" w:rsidP="009735B7">
            <w:pPr>
              <w:tabs>
                <w:tab w:val="left" w:pos="3135"/>
              </w:tabs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5B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Формат: А4, </w:t>
            </w:r>
          </w:p>
          <w:p w14:paraId="723562EA" w14:textId="77777777" w:rsidR="009735B7" w:rsidRPr="009735B7" w:rsidRDefault="009735B7" w:rsidP="009735B7">
            <w:pPr>
              <w:tabs>
                <w:tab w:val="left" w:pos="3135"/>
              </w:tabs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5B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Түсі: ақ, </w:t>
            </w:r>
          </w:p>
          <w:p w14:paraId="052090B0" w14:textId="77777777" w:rsidR="009735B7" w:rsidRPr="009735B7" w:rsidRDefault="009735B7" w:rsidP="009735B7">
            <w:pPr>
              <w:tabs>
                <w:tab w:val="left" w:pos="3135"/>
              </w:tabs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5B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Өлшемі: 210 * 297 мм,</w:t>
            </w:r>
          </w:p>
          <w:p w14:paraId="4D5B7625" w14:textId="77777777" w:rsidR="009735B7" w:rsidRPr="009735B7" w:rsidRDefault="009735B7" w:rsidP="009735B7">
            <w:pPr>
              <w:tabs>
                <w:tab w:val="left" w:pos="3135"/>
              </w:tabs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5B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Ақтығы: кем дегенде 168% CIE;</w:t>
            </w:r>
          </w:p>
          <w:p w14:paraId="48D04AD9" w14:textId="77777777" w:rsidR="009735B7" w:rsidRPr="009735B7" w:rsidRDefault="009735B7" w:rsidP="009735B7">
            <w:pPr>
              <w:tabs>
                <w:tab w:val="left" w:pos="3135"/>
              </w:tabs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5B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Жарықтық: 101% ISO;</w:t>
            </w:r>
          </w:p>
          <w:p w14:paraId="79D445C3" w14:textId="77777777" w:rsidR="009735B7" w:rsidRPr="009735B7" w:rsidRDefault="009735B7" w:rsidP="009735B7">
            <w:pPr>
              <w:tabs>
                <w:tab w:val="left" w:pos="3135"/>
              </w:tabs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5B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Қағаздың тығыздығы кемінде 80 г/м2; (жылтыр емес), қағазды Тапсырыс берушімен келісу.</w:t>
            </w:r>
          </w:p>
          <w:p w14:paraId="5F854F5C" w14:textId="77777777" w:rsidR="009735B7" w:rsidRPr="009735B7" w:rsidRDefault="009735B7" w:rsidP="009735B7">
            <w:pPr>
              <w:tabs>
                <w:tab w:val="left" w:pos="3135"/>
              </w:tabs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5B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Мөлдірлік: кем дегенде 95;</w:t>
            </w:r>
          </w:p>
          <w:p w14:paraId="25F4AF5A" w14:textId="184270A3" w:rsidR="006A6039" w:rsidRPr="005016E4" w:rsidRDefault="009735B7" w:rsidP="009735B7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5B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Қалыңдығы: кем дегенде 106 мкм.</w:t>
            </w:r>
          </w:p>
        </w:tc>
      </w:tr>
      <w:tr w:rsidR="00B7526C" w:rsidRPr="009735B7" w14:paraId="5EB103C4" w14:textId="77777777" w:rsidTr="005E3C34">
        <w:trPr>
          <w:trHeight w:val="2259"/>
        </w:trPr>
        <w:tc>
          <w:tcPr>
            <w:tcW w:w="528" w:type="dxa"/>
          </w:tcPr>
          <w:p w14:paraId="7A44538D" w14:textId="040A7C4B" w:rsidR="00B7526C" w:rsidRPr="005016E4" w:rsidRDefault="00B7526C" w:rsidP="005160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28" w:type="dxa"/>
          </w:tcPr>
          <w:p w14:paraId="2A464E0C" w14:textId="3F4D4BEC" w:rsidR="00B7526C" w:rsidRPr="005016E4" w:rsidRDefault="00B7526C" w:rsidP="00B752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елтаңбасы бейнеленген</w:t>
            </w:r>
            <w:r w:rsidR="006A6039"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E3C34"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Жетісу облысының</w:t>
            </w:r>
            <w:r w:rsidR="005E3C34" w:rsidRPr="005016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="005E3C34" w:rsidRPr="005016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жұмылдыру</w:t>
            </w:r>
            <w:proofErr w:type="spellEnd"/>
            <w:r w:rsidR="005E3C34" w:rsidRPr="005016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="005E3C34" w:rsidRPr="005016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дайындығы</w:t>
            </w:r>
            <w:proofErr w:type="spellEnd"/>
            <w:r w:rsidR="005E3C34" w:rsidRPr="005016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ба</w:t>
            </w:r>
            <w:r w:rsidR="005E3C34"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сқармасы мемлекеттік мекемесі</w:t>
            </w:r>
            <w:proofErr w:type="spellStart"/>
            <w:r w:rsidR="005E3C34" w:rsidRPr="005016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нің</w:t>
            </w:r>
            <w:proofErr w:type="spellEnd"/>
            <w:r w:rsidR="005E3C34" w:rsidRPr="005016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б</w:t>
            </w: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ланкі (хат)</w:t>
            </w:r>
          </w:p>
        </w:tc>
        <w:tc>
          <w:tcPr>
            <w:tcW w:w="963" w:type="dxa"/>
          </w:tcPr>
          <w:p w14:paraId="662CE5B8" w14:textId="77777777" w:rsidR="00B7526C" w:rsidRPr="005016E4" w:rsidRDefault="00B7526C" w:rsidP="005160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851" w:type="dxa"/>
          </w:tcPr>
          <w:p w14:paraId="6375A8FF" w14:textId="23943A77" w:rsidR="00B7526C" w:rsidRPr="005016E4" w:rsidRDefault="005E3C34" w:rsidP="0051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6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</w:t>
            </w:r>
            <w:r w:rsidR="00B7526C" w:rsidRPr="005016E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75" w:type="dxa"/>
          </w:tcPr>
          <w:p w14:paraId="443ADD1E" w14:textId="77777777" w:rsidR="009735B7" w:rsidRPr="009735B7" w:rsidRDefault="009735B7" w:rsidP="009735B7">
            <w:pPr>
              <w:tabs>
                <w:tab w:val="left" w:pos="3135"/>
              </w:tabs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5B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Формат: А4, </w:t>
            </w:r>
          </w:p>
          <w:p w14:paraId="2141AE7A" w14:textId="77777777" w:rsidR="009735B7" w:rsidRPr="009735B7" w:rsidRDefault="009735B7" w:rsidP="009735B7">
            <w:pPr>
              <w:tabs>
                <w:tab w:val="left" w:pos="3135"/>
              </w:tabs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5B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Түсі: ақ, </w:t>
            </w:r>
          </w:p>
          <w:p w14:paraId="6FCF4B58" w14:textId="77777777" w:rsidR="009735B7" w:rsidRPr="009735B7" w:rsidRDefault="009735B7" w:rsidP="009735B7">
            <w:pPr>
              <w:tabs>
                <w:tab w:val="left" w:pos="3135"/>
              </w:tabs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5B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Өлшемі: 210 * 297 мм,</w:t>
            </w:r>
          </w:p>
          <w:p w14:paraId="7E8A64AD" w14:textId="77777777" w:rsidR="009735B7" w:rsidRPr="009735B7" w:rsidRDefault="009735B7" w:rsidP="009735B7">
            <w:pPr>
              <w:tabs>
                <w:tab w:val="left" w:pos="3135"/>
              </w:tabs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5B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Ақтығы: кем дегенде 168% CIE;</w:t>
            </w:r>
          </w:p>
          <w:p w14:paraId="1E454ED7" w14:textId="77777777" w:rsidR="009735B7" w:rsidRPr="009735B7" w:rsidRDefault="009735B7" w:rsidP="009735B7">
            <w:pPr>
              <w:tabs>
                <w:tab w:val="left" w:pos="3135"/>
              </w:tabs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5B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Жарықтық: кем дегенде 101% ISO;</w:t>
            </w:r>
          </w:p>
          <w:p w14:paraId="63EE49AC" w14:textId="77777777" w:rsidR="009735B7" w:rsidRPr="009735B7" w:rsidRDefault="009735B7" w:rsidP="009735B7">
            <w:pPr>
              <w:tabs>
                <w:tab w:val="left" w:pos="3135"/>
              </w:tabs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5B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Қағаздың тығыздығы кемінде 80 г/м2; (жылтыр емес), қағазды Тапсырыс берушімен келісу.</w:t>
            </w:r>
          </w:p>
          <w:p w14:paraId="478D34D5" w14:textId="77777777" w:rsidR="009735B7" w:rsidRPr="009735B7" w:rsidRDefault="009735B7" w:rsidP="009735B7">
            <w:pPr>
              <w:tabs>
                <w:tab w:val="left" w:pos="3135"/>
              </w:tabs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5B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Мөлдірлік: кем дегенде 95;</w:t>
            </w:r>
          </w:p>
          <w:p w14:paraId="33E120B8" w14:textId="0F30B80F" w:rsidR="00B7526C" w:rsidRPr="005016E4" w:rsidRDefault="009735B7" w:rsidP="009735B7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5B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Қалыңдығы: кем дегенде 106 мкм</w:t>
            </w:r>
          </w:p>
        </w:tc>
      </w:tr>
    </w:tbl>
    <w:p w14:paraId="0D3B08E9" w14:textId="77777777" w:rsidR="009735B7" w:rsidRDefault="009735B7" w:rsidP="009735B7">
      <w:pPr>
        <w:spacing w:after="0"/>
        <w:ind w:firstLine="708"/>
        <w:jc w:val="both"/>
        <w:rPr>
          <w:rStyle w:val="rynqvb"/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</w:p>
    <w:p w14:paraId="708BB033" w14:textId="41E1C478" w:rsidR="005E3C34" w:rsidRPr="005016E4" w:rsidRDefault="005E3C34" w:rsidP="009735B7">
      <w:pPr>
        <w:spacing w:after="0"/>
        <w:ind w:firstLine="708"/>
        <w:jc w:val="both"/>
        <w:rPr>
          <w:rStyle w:val="rynqvb"/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5016E4">
        <w:rPr>
          <w:rStyle w:val="rynqvb"/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Бланкілер реттік нөмірлерден тұруы және "мемлекеттік және мемлекеттік емес ұйымдарда құжаттау, құжаттаманы басқару және электрондық құжат айналымы жүйелерін пайдалану қағидаларын бекіту туралы"</w:t>
      </w:r>
      <w:r w:rsidRPr="005016E4">
        <w:rPr>
          <w:rStyle w:val="rynqvb"/>
          <w:rFonts w:ascii="Times New Roman" w:eastAsia="Times New Roman" w:hAnsi="Times New Roman" w:cs="Times New Roman"/>
          <w:bCs/>
          <w:kern w:val="36"/>
          <w:sz w:val="24"/>
          <w:szCs w:val="24"/>
          <w:lang w:val="ru-KZ" w:eastAsia="ru-RU"/>
        </w:rPr>
        <w:t xml:space="preserve"> </w:t>
      </w:r>
      <w:r w:rsidRPr="005016E4">
        <w:rPr>
          <w:rStyle w:val="rynqvb"/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Қазақстан Республикасы Мәдениет және спорт министрінің 2023 жылғы 25 тамыздағы № 236 бұйры</w:t>
      </w:r>
      <w:proofErr w:type="spellStart"/>
      <w:r w:rsidR="00A95D91" w:rsidRPr="005016E4">
        <w:rPr>
          <w:rStyle w:val="rynqvb"/>
          <w:rFonts w:ascii="Times New Roman" w:eastAsia="Times New Roman" w:hAnsi="Times New Roman" w:cs="Times New Roman"/>
          <w:bCs/>
          <w:kern w:val="36"/>
          <w:sz w:val="24"/>
          <w:szCs w:val="24"/>
          <w:lang w:val="ru-KZ" w:eastAsia="ru-RU"/>
        </w:rPr>
        <w:t>ғы</w:t>
      </w:r>
      <w:proofErr w:type="spellEnd"/>
      <w:r w:rsidRPr="005016E4">
        <w:rPr>
          <w:rStyle w:val="rynqvb"/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на сәйкес дайындалуы тиіс. </w:t>
      </w:r>
    </w:p>
    <w:p w14:paraId="39F39794" w14:textId="77777777" w:rsidR="005E3C34" w:rsidRPr="005016E4" w:rsidRDefault="005E3C34" w:rsidP="009735B7">
      <w:pPr>
        <w:spacing w:after="0"/>
        <w:jc w:val="both"/>
        <w:rPr>
          <w:rStyle w:val="rynqvb"/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5016E4">
        <w:rPr>
          <w:rStyle w:val="rynqvb"/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ab/>
        <w:t xml:space="preserve">Жеткізу кезінде бланкілер ұқыпты оралуы тиіс, дайын бланкілік өнім парақтарының бүтіндігін, кептелуін бұзуға жол берілмейді. </w:t>
      </w:r>
    </w:p>
    <w:p w14:paraId="510AD6C4" w14:textId="77777777" w:rsidR="005E3C34" w:rsidRPr="005016E4" w:rsidRDefault="005E3C34" w:rsidP="009735B7">
      <w:pPr>
        <w:spacing w:after="0"/>
        <w:jc w:val="both"/>
        <w:rPr>
          <w:rStyle w:val="rynqvb"/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5016E4">
        <w:rPr>
          <w:rStyle w:val="rynqvb"/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ab/>
        <w:t xml:space="preserve">Бланкілер Тапсырыс берушімен алдын ала келісілуі және Тапсырыс беруші үлгі бойынша эскизді бекіткеннен кейін ғана дайындалуы тиіс. </w:t>
      </w:r>
    </w:p>
    <w:p w14:paraId="60C81AE4" w14:textId="77777777" w:rsidR="009735B7" w:rsidRDefault="005E3C34" w:rsidP="009735B7">
      <w:pPr>
        <w:spacing w:after="0"/>
        <w:jc w:val="both"/>
        <w:rPr>
          <w:sz w:val="24"/>
          <w:szCs w:val="24"/>
          <w:lang w:val="kk-KZ"/>
        </w:rPr>
      </w:pPr>
      <w:r w:rsidRPr="005016E4">
        <w:rPr>
          <w:rStyle w:val="rynqvb"/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Бланк өнімдері типографиялық тәсілмен, полиграфиялық кәсіпорындармен, кеңсе техникасына арналған қағазда, 1 шаршы метрге 80 г/м2, А4 форматы, түрлі-түсті бейнесі бар және түсі шырынды, нөмірленген (алты таңбалы нөмірлеу), нөмірлеу Тапсырыс берушімен келісілуі тиіс.</w:t>
      </w:r>
    </w:p>
    <w:p w14:paraId="3AEBB5D9" w14:textId="77777777" w:rsidR="009735B7" w:rsidRDefault="009735B7" w:rsidP="009735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88884C" w14:textId="77777777" w:rsidR="009735B7" w:rsidRDefault="009735B7" w:rsidP="009735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0A75AA" w14:textId="287D2F33" w:rsidR="00E06A7F" w:rsidRPr="009735B7" w:rsidRDefault="00E06A7F" w:rsidP="009735B7">
      <w:pPr>
        <w:spacing w:after="0" w:line="240" w:lineRule="auto"/>
        <w:jc w:val="right"/>
        <w:rPr>
          <w:sz w:val="24"/>
          <w:szCs w:val="24"/>
          <w:lang w:val="kk-KZ"/>
        </w:rPr>
      </w:pPr>
      <w:r w:rsidRPr="00E06A7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«УТВЕРЖДАЮ»</w:t>
      </w:r>
    </w:p>
    <w:p w14:paraId="4A50D3B3" w14:textId="77777777" w:rsidR="00E06A7F" w:rsidRPr="00E06A7F" w:rsidRDefault="00E06A7F" w:rsidP="009735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6A7F">
        <w:rPr>
          <w:rFonts w:ascii="Times New Roman" w:eastAsia="Times New Roman" w:hAnsi="Times New Roman" w:cs="Times New Roman"/>
          <w:b/>
          <w:sz w:val="24"/>
          <w:szCs w:val="24"/>
        </w:rPr>
        <w:t xml:space="preserve"> Руководитель </w:t>
      </w:r>
    </w:p>
    <w:p w14:paraId="19D644CF" w14:textId="77777777" w:rsidR="00E06A7F" w:rsidRPr="00E06A7F" w:rsidRDefault="00E06A7F" w:rsidP="00E06A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KZ"/>
        </w:rPr>
      </w:pPr>
      <w:r w:rsidRPr="00E06A7F">
        <w:rPr>
          <w:rFonts w:ascii="Times New Roman" w:eastAsia="Times New Roman" w:hAnsi="Times New Roman" w:cs="Times New Roman"/>
          <w:b/>
          <w:sz w:val="24"/>
          <w:szCs w:val="24"/>
        </w:rPr>
        <w:t>ГУ «Управление по мобилизационной</w:t>
      </w:r>
      <w:r w:rsidRPr="00E06A7F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 xml:space="preserve"> </w:t>
      </w:r>
    </w:p>
    <w:p w14:paraId="4C1A7750" w14:textId="77777777" w:rsidR="00E06A7F" w:rsidRPr="00E06A7F" w:rsidRDefault="00E06A7F" w:rsidP="00E06A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KZ"/>
        </w:rPr>
      </w:pPr>
      <w:r w:rsidRPr="00E06A7F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 xml:space="preserve">подготовке, территориальной и гражданской </w:t>
      </w:r>
    </w:p>
    <w:p w14:paraId="2E602828" w14:textId="77777777" w:rsidR="00E06A7F" w:rsidRPr="00E06A7F" w:rsidRDefault="00E06A7F" w:rsidP="00E06A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KZ"/>
        </w:rPr>
      </w:pPr>
      <w:r w:rsidRPr="00E06A7F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 xml:space="preserve">обороне </w:t>
      </w:r>
      <w:r w:rsidRPr="00E06A7F">
        <w:rPr>
          <w:rFonts w:ascii="Times New Roman" w:eastAsia="Times New Roman" w:hAnsi="Times New Roman" w:cs="Times New Roman"/>
          <w:b/>
          <w:sz w:val="24"/>
          <w:szCs w:val="24"/>
        </w:rPr>
        <w:t xml:space="preserve">области </w:t>
      </w:r>
      <w:proofErr w:type="spellStart"/>
      <w:r w:rsidRPr="00E06A7F">
        <w:rPr>
          <w:rFonts w:ascii="Times New Roman" w:eastAsia="Times New Roman" w:hAnsi="Times New Roman" w:cs="Times New Roman"/>
          <w:b/>
          <w:sz w:val="24"/>
          <w:szCs w:val="24"/>
        </w:rPr>
        <w:t>Жет</w:t>
      </w:r>
      <w:r w:rsidRPr="00E06A7F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>ісу</w:t>
      </w:r>
      <w:proofErr w:type="spellEnd"/>
      <w:r w:rsidRPr="00E06A7F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14:paraId="39F1562E" w14:textId="77777777" w:rsidR="00E06A7F" w:rsidRPr="00E06A7F" w:rsidRDefault="00E06A7F" w:rsidP="00E06A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KZ"/>
        </w:rPr>
      </w:pPr>
      <w:r w:rsidRPr="00E06A7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_____________ </w:t>
      </w:r>
      <w:proofErr w:type="spellStart"/>
      <w:r w:rsidRPr="00E06A7F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>А.Кибаев</w:t>
      </w:r>
      <w:proofErr w:type="spellEnd"/>
    </w:p>
    <w:p w14:paraId="34F81956" w14:textId="5335A831" w:rsidR="00E06A7F" w:rsidRPr="009735B7" w:rsidRDefault="00E06A7F" w:rsidP="009735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6A7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«___» _________ 202</w:t>
      </w:r>
      <w:r w:rsidRPr="00E06A7F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>5</w:t>
      </w:r>
      <w:r w:rsidRPr="00E06A7F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2D8856B9" w14:textId="62A4D682" w:rsidR="002B5B0C" w:rsidRPr="005016E4" w:rsidRDefault="007E3518" w:rsidP="005016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16E4">
        <w:rPr>
          <w:rFonts w:ascii="Times New Roman" w:hAnsi="Times New Roman" w:cs="Times New Roman"/>
          <w:b/>
          <w:sz w:val="24"/>
          <w:szCs w:val="24"/>
          <w:lang w:val="kk-KZ"/>
        </w:rPr>
        <w:t>Техническая спецификация</w:t>
      </w:r>
    </w:p>
    <w:p w14:paraId="6273BB17" w14:textId="5665C254" w:rsidR="002B5B0C" w:rsidRPr="005016E4" w:rsidRDefault="007E3518" w:rsidP="005016E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16E4">
        <w:rPr>
          <w:rFonts w:ascii="Times New Roman" w:hAnsi="Times New Roman" w:cs="Times New Roman"/>
          <w:b/>
          <w:sz w:val="24"/>
          <w:szCs w:val="24"/>
          <w:lang w:val="kk-KZ"/>
        </w:rPr>
        <w:t>Заказчик</w:t>
      </w:r>
      <w:r w:rsidR="002B5B0C" w:rsidRPr="005016E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2B5B0C" w:rsidRPr="005016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016E4">
        <w:rPr>
          <w:rFonts w:ascii="Times New Roman" w:hAnsi="Times New Roman" w:cs="Times New Roman"/>
          <w:sz w:val="24"/>
          <w:szCs w:val="24"/>
          <w:lang w:val="kk-KZ"/>
        </w:rPr>
        <w:t xml:space="preserve">ГУ </w:t>
      </w:r>
      <w:r w:rsidR="002B5B0C" w:rsidRPr="005016E4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6A6039" w:rsidRPr="005016E4">
        <w:rPr>
          <w:rFonts w:ascii="Times New Roman" w:hAnsi="Times New Roman" w:cs="Times New Roman"/>
          <w:sz w:val="24"/>
          <w:szCs w:val="24"/>
          <w:lang w:val="kk-KZ"/>
        </w:rPr>
        <w:t xml:space="preserve">Управление </w:t>
      </w:r>
      <w:r w:rsidR="00C86485" w:rsidRPr="005016E4">
        <w:rPr>
          <w:rFonts w:ascii="Times New Roman" w:hAnsi="Times New Roman" w:cs="Times New Roman"/>
          <w:sz w:val="24"/>
          <w:szCs w:val="24"/>
          <w:lang w:val="ru-KZ"/>
        </w:rPr>
        <w:t>по мобилизационной подготовке</w:t>
      </w:r>
      <w:r w:rsidR="00E06A7F">
        <w:rPr>
          <w:rFonts w:ascii="Times New Roman" w:hAnsi="Times New Roman" w:cs="Times New Roman"/>
          <w:sz w:val="24"/>
          <w:szCs w:val="24"/>
          <w:lang w:val="ru-KZ"/>
        </w:rPr>
        <w:t xml:space="preserve">, территориальной и гражданской обороне </w:t>
      </w:r>
      <w:r w:rsidR="006A6039" w:rsidRPr="005016E4">
        <w:rPr>
          <w:rFonts w:ascii="Times New Roman" w:hAnsi="Times New Roman" w:cs="Times New Roman"/>
          <w:sz w:val="24"/>
          <w:szCs w:val="24"/>
          <w:lang w:val="kk-KZ"/>
        </w:rPr>
        <w:t>области Жетісу</w:t>
      </w:r>
      <w:r w:rsidR="002B5B0C" w:rsidRPr="005016E4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</w:p>
    <w:p w14:paraId="0CDD50ED" w14:textId="61791913" w:rsidR="002B5B0C" w:rsidRPr="005016E4" w:rsidRDefault="007E3518" w:rsidP="005016E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5016E4">
        <w:rPr>
          <w:rFonts w:ascii="Times New Roman" w:hAnsi="Times New Roman" w:cs="Times New Roman"/>
          <w:b/>
          <w:sz w:val="24"/>
          <w:szCs w:val="24"/>
          <w:lang w:val="kk-KZ"/>
        </w:rPr>
        <w:t>Наименование закупки</w:t>
      </w:r>
      <w:r w:rsidR="002B5B0C" w:rsidRPr="005016E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2B5B0C" w:rsidRPr="005016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016E4">
        <w:rPr>
          <w:rFonts w:ascii="Times New Roman" w:hAnsi="Times New Roman" w:cs="Times New Roman"/>
          <w:sz w:val="24"/>
          <w:szCs w:val="24"/>
          <w:lang w:val="kk-KZ"/>
        </w:rPr>
        <w:t xml:space="preserve">Изготовление фирменных бланков для </w:t>
      </w:r>
      <w:r w:rsidR="009735B7" w:rsidRPr="005016E4">
        <w:rPr>
          <w:rFonts w:ascii="Times New Roman" w:hAnsi="Times New Roman" w:cs="Times New Roman"/>
          <w:sz w:val="24"/>
          <w:szCs w:val="24"/>
          <w:lang w:val="kk-KZ"/>
        </w:rPr>
        <w:t xml:space="preserve">ГУ «Управление </w:t>
      </w:r>
      <w:r w:rsidR="009735B7" w:rsidRPr="005016E4">
        <w:rPr>
          <w:rFonts w:ascii="Times New Roman" w:hAnsi="Times New Roman" w:cs="Times New Roman"/>
          <w:sz w:val="24"/>
          <w:szCs w:val="24"/>
          <w:lang w:val="ru-KZ"/>
        </w:rPr>
        <w:t>по мобилизационной подготовке</w:t>
      </w:r>
      <w:r w:rsidR="009735B7">
        <w:rPr>
          <w:rFonts w:ascii="Times New Roman" w:hAnsi="Times New Roman" w:cs="Times New Roman"/>
          <w:sz w:val="24"/>
          <w:szCs w:val="24"/>
          <w:lang w:val="ru-KZ"/>
        </w:rPr>
        <w:t xml:space="preserve">, территориальной и гражданской обороне </w:t>
      </w:r>
      <w:r w:rsidR="009735B7" w:rsidRPr="005016E4">
        <w:rPr>
          <w:rFonts w:ascii="Times New Roman" w:hAnsi="Times New Roman" w:cs="Times New Roman"/>
          <w:sz w:val="24"/>
          <w:szCs w:val="24"/>
          <w:lang w:val="kk-KZ"/>
        </w:rPr>
        <w:t>области Жетісу»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528"/>
        <w:gridCol w:w="2557"/>
        <w:gridCol w:w="1418"/>
        <w:gridCol w:w="992"/>
        <w:gridCol w:w="4076"/>
      </w:tblGrid>
      <w:tr w:rsidR="002B5B0C" w:rsidRPr="005016E4" w14:paraId="34021CEC" w14:textId="13F8B322" w:rsidTr="00C2199A">
        <w:tc>
          <w:tcPr>
            <w:tcW w:w="528" w:type="dxa"/>
          </w:tcPr>
          <w:p w14:paraId="544DE56C" w14:textId="77777777" w:rsidR="002B5B0C" w:rsidRPr="005016E4" w:rsidRDefault="002B5B0C" w:rsidP="00A362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7" w:type="dxa"/>
          </w:tcPr>
          <w:p w14:paraId="4B674E61" w14:textId="3AC8B65C" w:rsidR="002B5B0C" w:rsidRPr="005016E4" w:rsidRDefault="004B2C65" w:rsidP="002B5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Наименование </w:t>
            </w:r>
          </w:p>
        </w:tc>
        <w:tc>
          <w:tcPr>
            <w:tcW w:w="1418" w:type="dxa"/>
          </w:tcPr>
          <w:p w14:paraId="5536B987" w14:textId="0680C950" w:rsidR="002B5B0C" w:rsidRPr="005016E4" w:rsidRDefault="004B2C65" w:rsidP="002B5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Единица измерения</w:t>
            </w:r>
          </w:p>
        </w:tc>
        <w:tc>
          <w:tcPr>
            <w:tcW w:w="992" w:type="dxa"/>
          </w:tcPr>
          <w:p w14:paraId="2F78452A" w14:textId="40FEE05C" w:rsidR="002B5B0C" w:rsidRPr="005016E4" w:rsidRDefault="004B2C65" w:rsidP="002B5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</w:t>
            </w:r>
          </w:p>
        </w:tc>
        <w:tc>
          <w:tcPr>
            <w:tcW w:w="4076" w:type="dxa"/>
          </w:tcPr>
          <w:p w14:paraId="46FCD7C6" w14:textId="5A5E0605" w:rsidR="002B5B0C" w:rsidRPr="005016E4" w:rsidRDefault="005D11AB" w:rsidP="002B5B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Техническая спецификация</w:t>
            </w:r>
          </w:p>
        </w:tc>
      </w:tr>
      <w:tr w:rsidR="002B5B0C" w:rsidRPr="005016E4" w14:paraId="22709304" w14:textId="3BDF4D97" w:rsidTr="00C2199A">
        <w:tc>
          <w:tcPr>
            <w:tcW w:w="528" w:type="dxa"/>
          </w:tcPr>
          <w:p w14:paraId="4B211240" w14:textId="1E234AA2" w:rsidR="002B5B0C" w:rsidRPr="005016E4" w:rsidRDefault="00C2199A" w:rsidP="00A362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6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7" w:type="dxa"/>
          </w:tcPr>
          <w:p w14:paraId="4EC60FC5" w14:textId="495BEB98" w:rsidR="002B5B0C" w:rsidRPr="005016E4" w:rsidRDefault="007E3518" w:rsidP="00071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Бланк с изображением Герба РК</w:t>
            </w:r>
            <w:r w:rsidR="002B5B0C"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6A6039"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</w:t>
            </w:r>
            <w:r w:rsidR="002B5B0C"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418" w:type="dxa"/>
          </w:tcPr>
          <w:p w14:paraId="1F57CF56" w14:textId="683034F9" w:rsidR="002B5B0C" w:rsidRPr="005016E4" w:rsidRDefault="00803663" w:rsidP="00A362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Штук</w:t>
            </w:r>
          </w:p>
        </w:tc>
        <w:tc>
          <w:tcPr>
            <w:tcW w:w="992" w:type="dxa"/>
          </w:tcPr>
          <w:p w14:paraId="06B9D6C2" w14:textId="0F6531C6" w:rsidR="002B5B0C" w:rsidRPr="00E06A7F" w:rsidRDefault="00E06A7F" w:rsidP="00A3622B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200</w:t>
            </w:r>
          </w:p>
        </w:tc>
        <w:tc>
          <w:tcPr>
            <w:tcW w:w="4076" w:type="dxa"/>
          </w:tcPr>
          <w:p w14:paraId="0BEA71CB" w14:textId="05525F14" w:rsidR="006A6039" w:rsidRPr="005016E4" w:rsidRDefault="00071C56" w:rsidP="00C12F0B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Формат</w:t>
            </w:r>
            <w:r w:rsidR="006A6039"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А4, </w:t>
            </w:r>
          </w:p>
          <w:p w14:paraId="20EAE4C9" w14:textId="77777777" w:rsidR="006A6039" w:rsidRPr="005016E4" w:rsidRDefault="006A6039" w:rsidP="00C12F0B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  <w:r w:rsidR="00071C56"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вет</w:t>
            </w: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071C56"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белый, </w:t>
            </w:r>
          </w:p>
          <w:p w14:paraId="4831DD9E" w14:textId="77777777" w:rsidR="006A6039" w:rsidRPr="005016E4" w:rsidRDefault="006A6039" w:rsidP="00C12F0B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071C56"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азмер</w:t>
            </w: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071C56"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210*297 мм,</w:t>
            </w:r>
          </w:p>
          <w:p w14:paraId="17DC34A0" w14:textId="382AA74E" w:rsidR="00E7245E" w:rsidRPr="005016E4" w:rsidRDefault="006A6039" w:rsidP="00C12F0B">
            <w:pPr>
              <w:tabs>
                <w:tab w:val="left" w:pos="3135"/>
              </w:tabs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071C56"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елизна</w:t>
            </w:r>
            <w:r w:rsidR="00E7245E"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071C56"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86485" w:rsidRPr="005016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не менее </w:t>
            </w:r>
            <w:r w:rsidR="00E7245E" w:rsidRPr="005016E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C86485" w:rsidRPr="005016E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ru-KZ"/>
              </w:rPr>
              <w:t>8</w:t>
            </w:r>
            <w:r w:rsidR="00E7245E" w:rsidRPr="005016E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% CIE;</w:t>
            </w:r>
          </w:p>
          <w:p w14:paraId="0A8A606B" w14:textId="27ED8A68" w:rsidR="00E7245E" w:rsidRPr="005016E4" w:rsidRDefault="00E7245E" w:rsidP="00C12F0B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Яркость: 101</w:t>
            </w:r>
            <w:r w:rsidRPr="005016E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Pr="005016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70F20FEA" w14:textId="11183289" w:rsidR="002B5B0C" w:rsidRPr="005016E4" w:rsidRDefault="00E7245E" w:rsidP="00C12F0B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071C56"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лотность </w:t>
            </w:r>
            <w:r w:rsidR="00C86485" w:rsidRPr="005016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бумаги  </w:t>
            </w:r>
            <w:r w:rsidR="00E06A7F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не менее </w:t>
            </w:r>
            <w:r w:rsidR="00071C56"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г/м</w:t>
            </w:r>
            <w:r w:rsidR="00071C56" w:rsidRPr="005016E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="00C86485" w:rsidRPr="005016E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KZ"/>
              </w:rPr>
              <w:t xml:space="preserve"> </w:t>
            </w: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C86485"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(не глянцевая),</w:t>
            </w:r>
            <w:r w:rsidR="00C86485" w:rsidRPr="005016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б</w:t>
            </w:r>
            <w:r w:rsidR="00C86485"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умагу согласовать с Заказчиком</w:t>
            </w:r>
            <w:r w:rsidR="00C86485" w:rsidRPr="005016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  <w:p w14:paraId="5F119955" w14:textId="5853FB7E" w:rsidR="00E7245E" w:rsidRPr="005016E4" w:rsidRDefault="00E7245E" w:rsidP="00C12F0B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Непрозрачность: </w:t>
            </w:r>
            <w:r w:rsidR="00E06A7F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не менее </w:t>
            </w: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95;</w:t>
            </w:r>
          </w:p>
          <w:p w14:paraId="21942B96" w14:textId="621DD890" w:rsidR="00E7245E" w:rsidRPr="005016E4" w:rsidRDefault="00E7245E" w:rsidP="00C12F0B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Толщина: </w:t>
            </w:r>
            <w:r w:rsidR="00E06A7F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не менее </w:t>
            </w: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 мкм.</w:t>
            </w:r>
          </w:p>
          <w:p w14:paraId="00B05D85" w14:textId="460AA621" w:rsidR="00E7245E" w:rsidRPr="005016E4" w:rsidRDefault="00E7245E" w:rsidP="00C12F0B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</w:p>
        </w:tc>
      </w:tr>
      <w:tr w:rsidR="00071C56" w:rsidRPr="005016E4" w14:paraId="016AB118" w14:textId="77777777" w:rsidTr="00C2199A">
        <w:tc>
          <w:tcPr>
            <w:tcW w:w="528" w:type="dxa"/>
          </w:tcPr>
          <w:p w14:paraId="066437C4" w14:textId="7518A3D5" w:rsidR="00071C56" w:rsidRPr="005016E4" w:rsidRDefault="00071C56" w:rsidP="00A362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7" w:type="dxa"/>
          </w:tcPr>
          <w:p w14:paraId="4DBC177E" w14:textId="6F69FECF" w:rsidR="00071C56" w:rsidRPr="005016E4" w:rsidRDefault="00071C56" w:rsidP="00071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Бланк с изображением Герба РК (письмо)</w:t>
            </w:r>
          </w:p>
        </w:tc>
        <w:tc>
          <w:tcPr>
            <w:tcW w:w="1418" w:type="dxa"/>
          </w:tcPr>
          <w:p w14:paraId="43DE2CF1" w14:textId="6EA58C79" w:rsidR="00071C56" w:rsidRPr="005016E4" w:rsidRDefault="00071C56" w:rsidP="00A362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Штук</w:t>
            </w:r>
          </w:p>
        </w:tc>
        <w:tc>
          <w:tcPr>
            <w:tcW w:w="992" w:type="dxa"/>
          </w:tcPr>
          <w:p w14:paraId="3D6EF02B" w14:textId="48C7A3D9" w:rsidR="00071C56" w:rsidRPr="005016E4" w:rsidRDefault="00C86485" w:rsidP="00A3622B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5016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100</w:t>
            </w:r>
          </w:p>
        </w:tc>
        <w:tc>
          <w:tcPr>
            <w:tcW w:w="4076" w:type="dxa"/>
          </w:tcPr>
          <w:p w14:paraId="172DA6F6" w14:textId="77777777" w:rsidR="00E7245E" w:rsidRPr="005016E4" w:rsidRDefault="00E7245E" w:rsidP="00E7245E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Формат: А4, </w:t>
            </w:r>
          </w:p>
          <w:p w14:paraId="4D6AE7D5" w14:textId="77777777" w:rsidR="00E7245E" w:rsidRPr="005016E4" w:rsidRDefault="00E7245E" w:rsidP="00E7245E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Цвет: белый, </w:t>
            </w:r>
          </w:p>
          <w:p w14:paraId="194CC6A0" w14:textId="77777777" w:rsidR="00E7245E" w:rsidRPr="005016E4" w:rsidRDefault="00E7245E" w:rsidP="00E7245E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Размер: 210*297 мм,</w:t>
            </w:r>
          </w:p>
          <w:p w14:paraId="316C9F59" w14:textId="0EB9F2B9" w:rsidR="00E7245E" w:rsidRPr="005016E4" w:rsidRDefault="00E7245E" w:rsidP="00E7245E">
            <w:pPr>
              <w:tabs>
                <w:tab w:val="left" w:pos="3135"/>
              </w:tabs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Белизна: </w:t>
            </w:r>
            <w:r w:rsidR="00E06A7F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не менее </w:t>
            </w:r>
            <w:r w:rsidRPr="005016E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C86485" w:rsidRPr="005016E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ru-KZ"/>
              </w:rPr>
              <w:t>8</w:t>
            </w:r>
            <w:r w:rsidRPr="005016E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% CIE;</w:t>
            </w:r>
          </w:p>
          <w:p w14:paraId="2F29EE27" w14:textId="03521A1F" w:rsidR="00E7245E" w:rsidRPr="005016E4" w:rsidRDefault="00E7245E" w:rsidP="00E7245E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Яркость: </w:t>
            </w:r>
            <w:r w:rsidR="00E06A7F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не менее </w:t>
            </w: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</w:t>
            </w:r>
            <w:r w:rsidRPr="005016E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Pr="005016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536C37FE" w14:textId="34B4B117" w:rsidR="00C86485" w:rsidRPr="005016E4" w:rsidRDefault="00C86485" w:rsidP="00C8648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Плотность </w:t>
            </w:r>
            <w:r w:rsidRPr="005016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бумаги </w:t>
            </w:r>
            <w:r w:rsidR="00E06A7F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не менее</w:t>
            </w:r>
            <w:r w:rsidRPr="005016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г/м</w:t>
            </w:r>
            <w:r w:rsidRPr="005016E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5016E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KZ"/>
              </w:rPr>
              <w:t xml:space="preserve"> </w:t>
            </w: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(не глянцевая),</w:t>
            </w:r>
            <w:r w:rsidRPr="005016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б</w:t>
            </w: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умагу согласовать с Заказчиком</w:t>
            </w:r>
            <w:r w:rsidRPr="005016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  <w:p w14:paraId="43B23FBF" w14:textId="3FE4BA0A" w:rsidR="00E7245E" w:rsidRPr="005016E4" w:rsidRDefault="00E7245E" w:rsidP="00E7245E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Непрозрачность: </w:t>
            </w:r>
            <w:r w:rsidR="00E06A7F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не менее </w:t>
            </w: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95;</w:t>
            </w:r>
          </w:p>
          <w:p w14:paraId="64007A8F" w14:textId="528A71FA" w:rsidR="00071C56" w:rsidRPr="005016E4" w:rsidRDefault="00E7245E" w:rsidP="00C12F0B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Толщина: </w:t>
            </w:r>
            <w:r w:rsidR="00E06A7F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не менее </w:t>
            </w:r>
            <w:r w:rsidRPr="0050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 мкм.</w:t>
            </w:r>
          </w:p>
        </w:tc>
      </w:tr>
    </w:tbl>
    <w:p w14:paraId="5A37D195" w14:textId="77777777" w:rsidR="005016E4" w:rsidRDefault="005016E4" w:rsidP="00B7526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986561" w14:textId="734286BC" w:rsidR="00B7526C" w:rsidRPr="005016E4" w:rsidRDefault="00B7526C" w:rsidP="00B7526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16E4">
        <w:rPr>
          <w:rFonts w:ascii="Times New Roman" w:hAnsi="Times New Roman" w:cs="Times New Roman"/>
          <w:sz w:val="24"/>
          <w:szCs w:val="24"/>
        </w:rPr>
        <w:t>Бланки должны</w:t>
      </w:r>
      <w:r w:rsidR="00E7245E" w:rsidRPr="005016E4">
        <w:rPr>
          <w:rFonts w:ascii="Times New Roman" w:hAnsi="Times New Roman" w:cs="Times New Roman"/>
          <w:sz w:val="24"/>
          <w:szCs w:val="24"/>
          <w:lang w:val="kk-KZ"/>
        </w:rPr>
        <w:t xml:space="preserve"> состоять из порядковых номеров и </w:t>
      </w:r>
      <w:r w:rsidRPr="005016E4">
        <w:rPr>
          <w:rFonts w:ascii="Times New Roman" w:hAnsi="Times New Roman" w:cs="Times New Roman"/>
          <w:sz w:val="24"/>
          <w:szCs w:val="24"/>
        </w:rPr>
        <w:t>изготавливаться в соответствии с Приказ</w:t>
      </w:r>
      <w:r w:rsidRPr="005016E4">
        <w:rPr>
          <w:rFonts w:ascii="Times New Roman" w:hAnsi="Times New Roman" w:cs="Times New Roman"/>
          <w:sz w:val="24"/>
          <w:szCs w:val="24"/>
          <w:lang w:val="kk-KZ"/>
        </w:rPr>
        <w:t>ом</w:t>
      </w:r>
      <w:r w:rsidRPr="005016E4">
        <w:rPr>
          <w:rFonts w:ascii="Times New Roman" w:hAnsi="Times New Roman" w:cs="Times New Roman"/>
          <w:sz w:val="24"/>
          <w:szCs w:val="24"/>
        </w:rPr>
        <w:t xml:space="preserve"> Министра культуры и спорта Республики Казахстан от 25 августа 2023 года № 236 «Об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организациях». </w:t>
      </w:r>
    </w:p>
    <w:p w14:paraId="75762D2D" w14:textId="77777777" w:rsidR="00B7526C" w:rsidRPr="005016E4" w:rsidRDefault="00B7526C" w:rsidP="00B7526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016E4">
        <w:rPr>
          <w:rFonts w:ascii="Times New Roman" w:hAnsi="Times New Roman" w:cs="Times New Roman"/>
          <w:sz w:val="24"/>
          <w:szCs w:val="24"/>
        </w:rPr>
        <w:tab/>
        <w:t xml:space="preserve">При доставке бланки должны быть </w:t>
      </w:r>
      <w:r w:rsidRPr="005016E4">
        <w:rPr>
          <w:rFonts w:ascii="Times New Roman" w:hAnsi="Times New Roman" w:cs="Times New Roman"/>
          <w:sz w:val="24"/>
          <w:szCs w:val="24"/>
          <w:lang w:val="kk-KZ"/>
        </w:rPr>
        <w:t xml:space="preserve">аккуратно </w:t>
      </w:r>
      <w:r w:rsidRPr="005016E4">
        <w:rPr>
          <w:rFonts w:ascii="Times New Roman" w:hAnsi="Times New Roman" w:cs="Times New Roman"/>
          <w:sz w:val="24"/>
          <w:szCs w:val="24"/>
        </w:rPr>
        <w:t xml:space="preserve">упакованы, не допускается нарушение целостности, замятия листов готовой бланочной продукции. </w:t>
      </w:r>
    </w:p>
    <w:p w14:paraId="51B0099D" w14:textId="3F26152A" w:rsidR="00B7526C" w:rsidRPr="005016E4" w:rsidRDefault="00B7526C" w:rsidP="00B7526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016E4">
        <w:rPr>
          <w:rFonts w:ascii="Times New Roman" w:hAnsi="Times New Roman" w:cs="Times New Roman"/>
          <w:sz w:val="24"/>
          <w:szCs w:val="24"/>
        </w:rPr>
        <w:tab/>
        <w:t>Бланки должны предварительно согласовать с Заказчиком и изготавливать</w:t>
      </w:r>
      <w:r w:rsidR="00651CF8" w:rsidRPr="005016E4">
        <w:rPr>
          <w:rFonts w:ascii="Times New Roman" w:hAnsi="Times New Roman" w:cs="Times New Roman"/>
          <w:sz w:val="24"/>
          <w:szCs w:val="24"/>
          <w:lang w:val="kk-KZ"/>
        </w:rPr>
        <w:t>ся</w:t>
      </w:r>
      <w:r w:rsidRPr="005016E4">
        <w:rPr>
          <w:rFonts w:ascii="Times New Roman" w:hAnsi="Times New Roman" w:cs="Times New Roman"/>
          <w:sz w:val="24"/>
          <w:szCs w:val="24"/>
        </w:rPr>
        <w:t xml:space="preserve"> только </w:t>
      </w:r>
      <w:r w:rsidRPr="005016E4">
        <w:rPr>
          <w:rFonts w:ascii="Times New Roman" w:hAnsi="Times New Roman" w:cs="Times New Roman"/>
          <w:sz w:val="24"/>
          <w:szCs w:val="24"/>
          <w:lang w:val="kk-KZ"/>
        </w:rPr>
        <w:t>после утверждения</w:t>
      </w:r>
      <w:r w:rsidR="00651CF8" w:rsidRPr="005016E4">
        <w:rPr>
          <w:rFonts w:ascii="Times New Roman" w:hAnsi="Times New Roman" w:cs="Times New Roman"/>
          <w:sz w:val="24"/>
          <w:szCs w:val="24"/>
          <w:lang w:val="kk-KZ"/>
        </w:rPr>
        <w:t xml:space="preserve"> Заказчиком</w:t>
      </w:r>
      <w:r w:rsidRPr="005016E4">
        <w:rPr>
          <w:rFonts w:ascii="Times New Roman" w:hAnsi="Times New Roman" w:cs="Times New Roman"/>
          <w:sz w:val="24"/>
          <w:szCs w:val="24"/>
          <w:lang w:val="kk-KZ"/>
        </w:rPr>
        <w:t xml:space="preserve"> эскиза </w:t>
      </w:r>
      <w:r w:rsidRPr="005016E4">
        <w:rPr>
          <w:rFonts w:ascii="Times New Roman" w:hAnsi="Times New Roman" w:cs="Times New Roman"/>
          <w:sz w:val="24"/>
          <w:szCs w:val="24"/>
        </w:rPr>
        <w:t xml:space="preserve">по образцу. </w:t>
      </w:r>
    </w:p>
    <w:p w14:paraId="5920CF9C" w14:textId="5B11C168" w:rsidR="005E3C34" w:rsidRPr="009735B7" w:rsidRDefault="005016E4" w:rsidP="009735B7">
      <w:pPr>
        <w:pStyle w:val="a7"/>
        <w:ind w:firstLine="567"/>
        <w:jc w:val="both"/>
        <w:rPr>
          <w:rFonts w:ascii="Times New Roman" w:hAnsi="Times New Roman" w:cs="Times New Roman"/>
          <w:color w:val="0A0A0A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 xml:space="preserve">  </w:t>
      </w:r>
      <w:r w:rsidR="005E3C34" w:rsidRPr="005016E4">
        <w:rPr>
          <w:rFonts w:ascii="Times New Roman" w:hAnsi="Times New Roman" w:cs="Times New Roman"/>
          <w:sz w:val="24"/>
          <w:szCs w:val="24"/>
        </w:rPr>
        <w:t>Бланочная продукция изготавливается типографическим способом, полиграфическими предприятиями, на бумаге для офисной техники, 80 г/м2 на 1 кв.м., формат А4, с цветным изображением</w:t>
      </w:r>
      <w:r w:rsidR="005E3C34" w:rsidRPr="005016E4">
        <w:rPr>
          <w:rFonts w:ascii="Times New Roman" w:hAnsi="Times New Roman" w:cs="Times New Roman"/>
          <w:sz w:val="24"/>
          <w:szCs w:val="24"/>
          <w:lang w:val="kk-KZ"/>
        </w:rPr>
        <w:t xml:space="preserve"> и цвет должен быть сочным</w:t>
      </w:r>
      <w:r w:rsidR="005E3C34" w:rsidRPr="005016E4">
        <w:rPr>
          <w:rFonts w:ascii="Times New Roman" w:hAnsi="Times New Roman" w:cs="Times New Roman"/>
          <w:sz w:val="24"/>
          <w:szCs w:val="24"/>
        </w:rPr>
        <w:t>, пронумерованных (шестизначная нумерация),</w:t>
      </w:r>
      <w:r w:rsidR="005E3C34" w:rsidRPr="005016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3C34" w:rsidRPr="005016E4">
        <w:rPr>
          <w:rFonts w:ascii="Times New Roman" w:hAnsi="Times New Roman" w:cs="Times New Roman"/>
          <w:color w:val="0A0A0A"/>
          <w:sz w:val="24"/>
          <w:szCs w:val="24"/>
        </w:rPr>
        <w:t>нумерацию согласовать с заказчиком</w:t>
      </w:r>
      <w:r w:rsidR="005E3C34" w:rsidRPr="005016E4">
        <w:rPr>
          <w:rFonts w:ascii="Times New Roman" w:hAnsi="Times New Roman" w:cs="Times New Roman"/>
          <w:color w:val="0A0A0A"/>
          <w:sz w:val="24"/>
          <w:szCs w:val="24"/>
          <w:lang w:val="kk-KZ"/>
        </w:rPr>
        <w:t xml:space="preserve">. </w:t>
      </w:r>
    </w:p>
    <w:sectPr w:rsidR="005E3C34" w:rsidRPr="009735B7" w:rsidSect="009735B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F49FB"/>
    <w:multiLevelType w:val="hybridMultilevel"/>
    <w:tmpl w:val="7AF48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7745F"/>
    <w:multiLevelType w:val="hybridMultilevel"/>
    <w:tmpl w:val="AC6E685E"/>
    <w:lvl w:ilvl="0" w:tplc="0419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" w15:restartNumberingAfterBreak="0">
    <w:nsid w:val="7D6275E9"/>
    <w:multiLevelType w:val="hybridMultilevel"/>
    <w:tmpl w:val="D6A86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1C"/>
    <w:rsid w:val="00000BBD"/>
    <w:rsid w:val="00071C56"/>
    <w:rsid w:val="000D0300"/>
    <w:rsid w:val="001C48F5"/>
    <w:rsid w:val="0026011E"/>
    <w:rsid w:val="00267380"/>
    <w:rsid w:val="002B5B0C"/>
    <w:rsid w:val="00361279"/>
    <w:rsid w:val="003A7F74"/>
    <w:rsid w:val="003F30C1"/>
    <w:rsid w:val="00451591"/>
    <w:rsid w:val="004B2C65"/>
    <w:rsid w:val="004E26A3"/>
    <w:rsid w:val="005016E4"/>
    <w:rsid w:val="005243B6"/>
    <w:rsid w:val="005D11AB"/>
    <w:rsid w:val="005E3C34"/>
    <w:rsid w:val="00601369"/>
    <w:rsid w:val="00651CF8"/>
    <w:rsid w:val="006A6039"/>
    <w:rsid w:val="007E3518"/>
    <w:rsid w:val="00803663"/>
    <w:rsid w:val="008D54F1"/>
    <w:rsid w:val="008F02A8"/>
    <w:rsid w:val="0090780F"/>
    <w:rsid w:val="009735B7"/>
    <w:rsid w:val="00A4391B"/>
    <w:rsid w:val="00A71AA4"/>
    <w:rsid w:val="00A95D91"/>
    <w:rsid w:val="00B42467"/>
    <w:rsid w:val="00B7526C"/>
    <w:rsid w:val="00BF7C35"/>
    <w:rsid w:val="00C12F0B"/>
    <w:rsid w:val="00C2199A"/>
    <w:rsid w:val="00C86485"/>
    <w:rsid w:val="00CA791C"/>
    <w:rsid w:val="00E06A7F"/>
    <w:rsid w:val="00E35936"/>
    <w:rsid w:val="00E7245E"/>
    <w:rsid w:val="00E9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CD0D8"/>
  <w15:docId w15:val="{A0F3EC77-4650-4A76-9F61-0C349D71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52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2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A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267380"/>
    <w:pPr>
      <w:ind w:left="720"/>
      <w:contextualSpacing/>
    </w:pPr>
  </w:style>
  <w:style w:type="paragraph" w:styleId="a7">
    <w:name w:val="No Spacing"/>
    <w:uiPriority w:val="1"/>
    <w:qFormat/>
    <w:rsid w:val="00B7526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752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wtze">
    <w:name w:val="hwtze"/>
    <w:basedOn w:val="a0"/>
    <w:rsid w:val="00B7526C"/>
  </w:style>
  <w:style w:type="character" w:customStyle="1" w:styleId="rynqvb">
    <w:name w:val="rynqvb"/>
    <w:basedOn w:val="a0"/>
    <w:rsid w:val="00B7526C"/>
  </w:style>
  <w:style w:type="character" w:customStyle="1" w:styleId="ezkurwreuab5ozgtqnkl">
    <w:name w:val="ezkurwreuab5ozgtqnkl"/>
    <w:basedOn w:val="a0"/>
    <w:rsid w:val="00B75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akimat112_Kab@outlook.com</cp:lastModifiedBy>
  <cp:revision>2</cp:revision>
  <cp:lastPrinted>2025-02-10T14:13:00Z</cp:lastPrinted>
  <dcterms:created xsi:type="dcterms:W3CDTF">2025-02-10T14:14:00Z</dcterms:created>
  <dcterms:modified xsi:type="dcterms:W3CDTF">2025-02-10T14:14:00Z</dcterms:modified>
</cp:coreProperties>
</file>