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7F8" w:rsidRDefault="00B047F8" w:rsidP="00B047F8">
      <w:pPr>
        <w:jc w:val="center"/>
        <w:rPr>
          <w:b/>
          <w:sz w:val="16"/>
          <w:szCs w:val="16"/>
          <w:lang w:val="kk-KZ"/>
        </w:rPr>
      </w:pPr>
      <w:r w:rsidRPr="00451ADD">
        <w:rPr>
          <w:b/>
        </w:rPr>
        <w:t xml:space="preserve">Перечень и техническая спецификация закупаемых </w:t>
      </w:r>
      <w:r>
        <w:rPr>
          <w:b/>
          <w:lang w:val="kk-KZ"/>
        </w:rPr>
        <w:t>товаров</w:t>
      </w:r>
    </w:p>
    <w:tbl>
      <w:tblPr>
        <w:tblW w:w="1445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9"/>
        <w:gridCol w:w="1385"/>
        <w:gridCol w:w="992"/>
        <w:gridCol w:w="1417"/>
        <w:gridCol w:w="1701"/>
        <w:gridCol w:w="2552"/>
        <w:gridCol w:w="708"/>
        <w:gridCol w:w="991"/>
        <w:gridCol w:w="991"/>
        <w:gridCol w:w="1417"/>
        <w:gridCol w:w="1702"/>
      </w:tblGrid>
      <w:tr w:rsidR="00D30E0A" w:rsidRPr="00134DD5" w:rsidTr="00D30E0A">
        <w:trPr>
          <w:trHeight w:val="834"/>
        </w:trPr>
        <w:tc>
          <w:tcPr>
            <w:tcW w:w="600" w:type="dxa"/>
            <w:vAlign w:val="center"/>
          </w:tcPr>
          <w:p w:rsidR="00D30E0A" w:rsidRPr="00EE2551" w:rsidRDefault="00D30E0A" w:rsidP="00497A81">
            <w:pPr>
              <w:jc w:val="center"/>
              <w:rPr>
                <w:b/>
                <w:lang w:val="kk-KZ"/>
              </w:rPr>
            </w:pPr>
            <w:r w:rsidRPr="00EE2551">
              <w:rPr>
                <w:b/>
                <w:sz w:val="22"/>
                <w:szCs w:val="22"/>
              </w:rPr>
              <w:t>№</w:t>
            </w:r>
          </w:p>
          <w:p w:rsidR="00D30E0A" w:rsidRPr="00EE2551" w:rsidRDefault="00D30E0A" w:rsidP="00497A81">
            <w:pPr>
              <w:jc w:val="center"/>
              <w:rPr>
                <w:b/>
              </w:rPr>
            </w:pPr>
            <w:proofErr w:type="gramStart"/>
            <w:r w:rsidRPr="00EE2551">
              <w:rPr>
                <w:b/>
                <w:sz w:val="22"/>
                <w:szCs w:val="22"/>
              </w:rPr>
              <w:t>п</w:t>
            </w:r>
            <w:proofErr w:type="gramEnd"/>
            <w:r w:rsidRPr="00EE2551">
              <w:rPr>
                <w:b/>
                <w:sz w:val="22"/>
                <w:szCs w:val="22"/>
              </w:rPr>
              <w:t>/п</w:t>
            </w:r>
          </w:p>
        </w:tc>
        <w:tc>
          <w:tcPr>
            <w:tcW w:w="1385" w:type="dxa"/>
            <w:vAlign w:val="center"/>
          </w:tcPr>
          <w:p w:rsidR="00D30E0A" w:rsidRPr="00EE2551" w:rsidRDefault="00D30E0A" w:rsidP="00497A81">
            <w:pPr>
              <w:jc w:val="center"/>
              <w:rPr>
                <w:b/>
              </w:rPr>
            </w:pPr>
            <w:r w:rsidRPr="00EE2551">
              <w:rPr>
                <w:b/>
                <w:sz w:val="22"/>
                <w:szCs w:val="22"/>
              </w:rPr>
              <w:t>Наименование Заказчика</w:t>
            </w:r>
          </w:p>
        </w:tc>
        <w:tc>
          <w:tcPr>
            <w:tcW w:w="992" w:type="dxa"/>
            <w:tcBorders>
              <w:right w:val="single" w:sz="4" w:space="0" w:color="auto"/>
            </w:tcBorders>
            <w:vAlign w:val="center"/>
          </w:tcPr>
          <w:p w:rsidR="00D30E0A" w:rsidRPr="00077181" w:rsidRDefault="00D30E0A" w:rsidP="00497A81">
            <w:pPr>
              <w:jc w:val="center"/>
              <w:rPr>
                <w:b/>
              </w:rPr>
            </w:pPr>
            <w:r w:rsidRPr="00EE2551">
              <w:rPr>
                <w:b/>
                <w:sz w:val="22"/>
                <w:szCs w:val="22"/>
              </w:rPr>
              <w:t xml:space="preserve">Наименование </w:t>
            </w:r>
            <w:r>
              <w:rPr>
                <w:b/>
                <w:sz w:val="22"/>
                <w:szCs w:val="22"/>
              </w:rPr>
              <w:t>услуг</w:t>
            </w:r>
          </w:p>
        </w:tc>
        <w:tc>
          <w:tcPr>
            <w:tcW w:w="5670" w:type="dxa"/>
            <w:gridSpan w:val="3"/>
            <w:tcBorders>
              <w:left w:val="single" w:sz="4" w:space="0" w:color="auto"/>
            </w:tcBorders>
            <w:vAlign w:val="center"/>
          </w:tcPr>
          <w:p w:rsidR="00D30E0A" w:rsidRPr="00EE2551" w:rsidRDefault="00D30E0A" w:rsidP="00497A81">
            <w:pPr>
              <w:jc w:val="center"/>
              <w:rPr>
                <w:b/>
                <w:lang w:val="kk-KZ"/>
              </w:rPr>
            </w:pPr>
            <w:r w:rsidRPr="00EE2551">
              <w:rPr>
                <w:b/>
                <w:sz w:val="22"/>
                <w:szCs w:val="22"/>
              </w:rPr>
              <w:t xml:space="preserve">Техническая спецификация, характеристика </w:t>
            </w:r>
            <w:r>
              <w:rPr>
                <w:b/>
                <w:sz w:val="22"/>
                <w:szCs w:val="22"/>
                <w:lang w:val="kk-KZ"/>
              </w:rPr>
              <w:t>услуг</w:t>
            </w:r>
          </w:p>
        </w:tc>
        <w:tc>
          <w:tcPr>
            <w:tcW w:w="708" w:type="dxa"/>
            <w:vAlign w:val="center"/>
          </w:tcPr>
          <w:p w:rsidR="00D30E0A" w:rsidRPr="00EE2551" w:rsidRDefault="00D30E0A" w:rsidP="00497A81">
            <w:pPr>
              <w:jc w:val="center"/>
              <w:rPr>
                <w:b/>
                <w:lang w:val="kk-KZ"/>
              </w:rPr>
            </w:pPr>
            <w:r w:rsidRPr="00EE2551">
              <w:rPr>
                <w:b/>
                <w:sz w:val="22"/>
                <w:szCs w:val="22"/>
                <w:lang w:val="kk-KZ"/>
              </w:rPr>
              <w:t>Кол-во</w:t>
            </w:r>
          </w:p>
        </w:tc>
        <w:tc>
          <w:tcPr>
            <w:tcW w:w="991" w:type="dxa"/>
            <w:vAlign w:val="center"/>
          </w:tcPr>
          <w:p w:rsidR="00D30E0A" w:rsidRPr="00EE2551" w:rsidRDefault="00D30E0A" w:rsidP="00497A81">
            <w:pPr>
              <w:jc w:val="center"/>
              <w:rPr>
                <w:b/>
                <w:lang w:val="kk-KZ"/>
              </w:rPr>
            </w:pPr>
            <w:r w:rsidRPr="00EE2551">
              <w:rPr>
                <w:b/>
                <w:sz w:val="22"/>
                <w:szCs w:val="22"/>
                <w:lang w:val="kk-KZ"/>
              </w:rPr>
              <w:t>Цена за единицу, тенге</w:t>
            </w:r>
          </w:p>
        </w:tc>
        <w:tc>
          <w:tcPr>
            <w:tcW w:w="991" w:type="dxa"/>
            <w:vAlign w:val="center"/>
          </w:tcPr>
          <w:p w:rsidR="00D30E0A" w:rsidRPr="00EE2551" w:rsidRDefault="00D30E0A" w:rsidP="00497A81">
            <w:pPr>
              <w:jc w:val="center"/>
              <w:rPr>
                <w:b/>
                <w:lang w:val="kk-KZ"/>
              </w:rPr>
            </w:pPr>
            <w:r w:rsidRPr="00EE2551">
              <w:rPr>
                <w:b/>
                <w:sz w:val="22"/>
                <w:szCs w:val="22"/>
              </w:rPr>
              <w:t>Общая сумма</w:t>
            </w:r>
            <w:r w:rsidRPr="00EE2551">
              <w:rPr>
                <w:b/>
                <w:sz w:val="22"/>
                <w:szCs w:val="22"/>
                <w:lang w:val="kk-KZ"/>
              </w:rPr>
              <w:t>,</w:t>
            </w:r>
          </w:p>
          <w:p w:rsidR="00D30E0A" w:rsidRPr="00EE2551" w:rsidRDefault="00D30E0A" w:rsidP="00497A81">
            <w:pPr>
              <w:jc w:val="center"/>
              <w:rPr>
                <w:b/>
                <w:lang w:val="kk-KZ"/>
              </w:rPr>
            </w:pPr>
            <w:r w:rsidRPr="00EE2551">
              <w:rPr>
                <w:b/>
                <w:sz w:val="22"/>
                <w:szCs w:val="22"/>
              </w:rPr>
              <w:t>тенге</w:t>
            </w:r>
          </w:p>
        </w:tc>
        <w:tc>
          <w:tcPr>
            <w:tcW w:w="1417" w:type="dxa"/>
            <w:vAlign w:val="center"/>
          </w:tcPr>
          <w:p w:rsidR="00D30E0A" w:rsidRPr="00EE2551" w:rsidRDefault="00D30E0A" w:rsidP="00497A81">
            <w:pPr>
              <w:jc w:val="center"/>
              <w:rPr>
                <w:b/>
                <w:lang w:val="kk-KZ"/>
              </w:rPr>
            </w:pPr>
            <w:r w:rsidRPr="00EE2551">
              <w:rPr>
                <w:b/>
                <w:sz w:val="22"/>
                <w:szCs w:val="22"/>
              </w:rPr>
              <w:t xml:space="preserve">Срок </w:t>
            </w:r>
            <w:r w:rsidRPr="00EE2551">
              <w:rPr>
                <w:b/>
                <w:sz w:val="22"/>
                <w:szCs w:val="22"/>
                <w:lang w:val="kk-KZ"/>
              </w:rPr>
              <w:t>поставки товаров</w:t>
            </w:r>
          </w:p>
        </w:tc>
        <w:tc>
          <w:tcPr>
            <w:tcW w:w="1701" w:type="dxa"/>
            <w:vAlign w:val="center"/>
          </w:tcPr>
          <w:p w:rsidR="00D30E0A" w:rsidRPr="00EE2551" w:rsidRDefault="00D30E0A" w:rsidP="00497A81">
            <w:pPr>
              <w:jc w:val="center"/>
              <w:rPr>
                <w:b/>
                <w:lang w:val="kk-KZ"/>
              </w:rPr>
            </w:pPr>
            <w:r w:rsidRPr="00EE2551">
              <w:rPr>
                <w:b/>
                <w:sz w:val="22"/>
                <w:szCs w:val="22"/>
              </w:rPr>
              <w:t xml:space="preserve">Место </w:t>
            </w:r>
            <w:r w:rsidRPr="00EE2551">
              <w:rPr>
                <w:b/>
                <w:sz w:val="22"/>
                <w:szCs w:val="22"/>
                <w:lang w:val="kk-KZ"/>
              </w:rPr>
              <w:t>поставки товаров</w:t>
            </w:r>
          </w:p>
        </w:tc>
      </w:tr>
      <w:tr w:rsidR="00D30E0A" w:rsidRPr="00134DD5" w:rsidTr="00D30E0A">
        <w:trPr>
          <w:trHeight w:val="288"/>
        </w:trPr>
        <w:tc>
          <w:tcPr>
            <w:tcW w:w="600" w:type="dxa"/>
          </w:tcPr>
          <w:p w:rsidR="00D30E0A" w:rsidRPr="00EE2551" w:rsidRDefault="00D30E0A" w:rsidP="00497A81">
            <w:pPr>
              <w:jc w:val="center"/>
            </w:pPr>
            <w:r w:rsidRPr="00EE2551">
              <w:rPr>
                <w:sz w:val="22"/>
                <w:szCs w:val="22"/>
              </w:rPr>
              <w:t>1</w:t>
            </w:r>
          </w:p>
        </w:tc>
        <w:tc>
          <w:tcPr>
            <w:tcW w:w="1385" w:type="dxa"/>
          </w:tcPr>
          <w:p w:rsidR="00D30E0A" w:rsidRPr="00EE2551" w:rsidRDefault="00D30E0A" w:rsidP="00497A81">
            <w:pPr>
              <w:jc w:val="center"/>
            </w:pPr>
            <w:r w:rsidRPr="00EE2551">
              <w:rPr>
                <w:sz w:val="22"/>
                <w:szCs w:val="22"/>
              </w:rPr>
              <w:t>2</w:t>
            </w:r>
          </w:p>
        </w:tc>
        <w:tc>
          <w:tcPr>
            <w:tcW w:w="992" w:type="dxa"/>
            <w:tcBorders>
              <w:right w:val="single" w:sz="4" w:space="0" w:color="auto"/>
            </w:tcBorders>
          </w:tcPr>
          <w:p w:rsidR="00D30E0A" w:rsidRPr="00EE2551" w:rsidRDefault="00D30E0A" w:rsidP="00497A81">
            <w:pPr>
              <w:jc w:val="center"/>
            </w:pPr>
            <w:r w:rsidRPr="00EE2551">
              <w:rPr>
                <w:sz w:val="22"/>
                <w:szCs w:val="22"/>
              </w:rPr>
              <w:t>3</w:t>
            </w:r>
          </w:p>
        </w:tc>
        <w:tc>
          <w:tcPr>
            <w:tcW w:w="5670" w:type="dxa"/>
            <w:gridSpan w:val="3"/>
            <w:tcBorders>
              <w:left w:val="single" w:sz="4" w:space="0" w:color="auto"/>
            </w:tcBorders>
          </w:tcPr>
          <w:p w:rsidR="00D30E0A" w:rsidRPr="00EE2551" w:rsidRDefault="00D30E0A" w:rsidP="00497A81">
            <w:pPr>
              <w:jc w:val="center"/>
              <w:rPr>
                <w:lang w:val="kk-KZ"/>
              </w:rPr>
            </w:pPr>
            <w:r w:rsidRPr="00EE2551">
              <w:rPr>
                <w:sz w:val="22"/>
                <w:szCs w:val="22"/>
                <w:lang w:val="kk-KZ"/>
              </w:rPr>
              <w:t>4</w:t>
            </w:r>
          </w:p>
        </w:tc>
        <w:tc>
          <w:tcPr>
            <w:tcW w:w="708" w:type="dxa"/>
          </w:tcPr>
          <w:p w:rsidR="00D30E0A" w:rsidRPr="00EE2551" w:rsidRDefault="00D30E0A" w:rsidP="00497A81">
            <w:pPr>
              <w:jc w:val="center"/>
            </w:pPr>
            <w:r w:rsidRPr="00EE2551">
              <w:rPr>
                <w:sz w:val="22"/>
                <w:szCs w:val="22"/>
              </w:rPr>
              <w:t>6</w:t>
            </w:r>
          </w:p>
        </w:tc>
        <w:tc>
          <w:tcPr>
            <w:tcW w:w="991" w:type="dxa"/>
          </w:tcPr>
          <w:p w:rsidR="00D30E0A" w:rsidRPr="00EE2551" w:rsidRDefault="00D30E0A" w:rsidP="00497A81">
            <w:pPr>
              <w:jc w:val="center"/>
            </w:pPr>
            <w:r w:rsidRPr="00EE2551">
              <w:rPr>
                <w:sz w:val="22"/>
                <w:szCs w:val="22"/>
              </w:rPr>
              <w:t>7</w:t>
            </w:r>
          </w:p>
        </w:tc>
        <w:tc>
          <w:tcPr>
            <w:tcW w:w="991" w:type="dxa"/>
          </w:tcPr>
          <w:p w:rsidR="00D30E0A" w:rsidRPr="00EE2551" w:rsidRDefault="00D30E0A" w:rsidP="00497A81">
            <w:pPr>
              <w:jc w:val="center"/>
              <w:rPr>
                <w:lang w:val="kk-KZ"/>
              </w:rPr>
            </w:pPr>
            <w:r w:rsidRPr="00EE2551">
              <w:rPr>
                <w:sz w:val="22"/>
                <w:szCs w:val="22"/>
                <w:lang w:val="kk-KZ"/>
              </w:rPr>
              <w:t>8</w:t>
            </w:r>
          </w:p>
        </w:tc>
        <w:tc>
          <w:tcPr>
            <w:tcW w:w="1417" w:type="dxa"/>
          </w:tcPr>
          <w:p w:rsidR="00D30E0A" w:rsidRPr="00EE2551" w:rsidRDefault="00D30E0A" w:rsidP="00497A81">
            <w:pPr>
              <w:jc w:val="center"/>
              <w:rPr>
                <w:lang w:val="kk-KZ"/>
              </w:rPr>
            </w:pPr>
            <w:r w:rsidRPr="00EE2551">
              <w:rPr>
                <w:sz w:val="22"/>
                <w:szCs w:val="22"/>
                <w:lang w:val="kk-KZ"/>
              </w:rPr>
              <w:t>9</w:t>
            </w:r>
          </w:p>
        </w:tc>
        <w:tc>
          <w:tcPr>
            <w:tcW w:w="1701" w:type="dxa"/>
          </w:tcPr>
          <w:p w:rsidR="00D30E0A" w:rsidRPr="00EE2551" w:rsidRDefault="00D30E0A" w:rsidP="00497A81">
            <w:pPr>
              <w:jc w:val="center"/>
              <w:rPr>
                <w:lang w:val="kk-KZ"/>
              </w:rPr>
            </w:pPr>
            <w:r w:rsidRPr="00EE2551">
              <w:rPr>
                <w:sz w:val="22"/>
                <w:szCs w:val="22"/>
                <w:lang w:val="kk-KZ"/>
              </w:rPr>
              <w:t>10</w:t>
            </w:r>
          </w:p>
        </w:tc>
      </w:tr>
      <w:tr w:rsidR="00D30E0A" w:rsidRPr="00B047F8" w:rsidTr="00D30E0A">
        <w:trPr>
          <w:trHeight w:val="6329"/>
        </w:trPr>
        <w:tc>
          <w:tcPr>
            <w:tcW w:w="600" w:type="dxa"/>
            <w:tcBorders>
              <w:bottom w:val="single" w:sz="4" w:space="0" w:color="auto"/>
              <w:right w:val="single" w:sz="4" w:space="0" w:color="auto"/>
            </w:tcBorders>
          </w:tcPr>
          <w:p w:rsidR="00D30E0A" w:rsidRPr="008E68CA" w:rsidRDefault="00D30E0A" w:rsidP="00B047F8">
            <w:pPr>
              <w:numPr>
                <w:ilvl w:val="0"/>
                <w:numId w:val="1"/>
              </w:numPr>
              <w:jc w:val="center"/>
              <w:rPr>
                <w:color w:val="FF0000"/>
                <w:sz w:val="20"/>
                <w:szCs w:val="20"/>
              </w:rPr>
            </w:pPr>
          </w:p>
        </w:tc>
        <w:tc>
          <w:tcPr>
            <w:tcW w:w="1385" w:type="dxa"/>
            <w:vMerge w:val="restart"/>
            <w:tcBorders>
              <w:left w:val="single" w:sz="4" w:space="0" w:color="auto"/>
              <w:right w:val="single" w:sz="4" w:space="0" w:color="auto"/>
            </w:tcBorders>
          </w:tcPr>
          <w:p w:rsidR="00A217D7" w:rsidRDefault="00A217D7" w:rsidP="00A217D7">
            <w:pPr>
              <w:spacing w:line="190" w:lineRule="auto"/>
              <w:rPr>
                <w:sz w:val="28"/>
                <w:szCs w:val="28"/>
              </w:rPr>
            </w:pPr>
          </w:p>
          <w:p w:rsidR="00A217D7" w:rsidRDefault="00A217D7" w:rsidP="00A217D7">
            <w:pPr>
              <w:spacing w:line="190" w:lineRule="auto"/>
              <w:rPr>
                <w:sz w:val="28"/>
                <w:szCs w:val="28"/>
              </w:rPr>
            </w:pPr>
          </w:p>
          <w:p w:rsidR="00A217D7" w:rsidRDefault="00A217D7" w:rsidP="00A217D7">
            <w:pPr>
              <w:spacing w:line="190" w:lineRule="auto"/>
              <w:rPr>
                <w:sz w:val="28"/>
                <w:szCs w:val="28"/>
              </w:rPr>
            </w:pPr>
          </w:p>
          <w:p w:rsidR="00A217D7" w:rsidRPr="00A217D7" w:rsidRDefault="00A217D7" w:rsidP="00A217D7">
            <w:pPr>
              <w:spacing w:line="190" w:lineRule="auto"/>
              <w:rPr>
                <w:sz w:val="28"/>
                <w:szCs w:val="28"/>
              </w:rPr>
            </w:pPr>
            <w:r w:rsidRPr="00A217D7">
              <w:rPr>
                <w:sz w:val="28"/>
                <w:szCs w:val="28"/>
              </w:rPr>
              <w:t xml:space="preserve">КГУ «Отдел образования </w:t>
            </w:r>
            <w:proofErr w:type="spellStart"/>
            <w:r w:rsidRPr="00A217D7">
              <w:rPr>
                <w:sz w:val="28"/>
                <w:szCs w:val="28"/>
              </w:rPr>
              <w:t>акимата</w:t>
            </w:r>
            <w:proofErr w:type="spellEnd"/>
            <w:r w:rsidRPr="00A217D7">
              <w:rPr>
                <w:sz w:val="28"/>
                <w:szCs w:val="28"/>
              </w:rPr>
              <w:t xml:space="preserve"> </w:t>
            </w:r>
            <w:proofErr w:type="spellStart"/>
            <w:r w:rsidRPr="00A217D7">
              <w:rPr>
                <w:sz w:val="28"/>
                <w:szCs w:val="28"/>
              </w:rPr>
              <w:t>Таласского</w:t>
            </w:r>
            <w:proofErr w:type="spellEnd"/>
            <w:r w:rsidRPr="00A217D7">
              <w:rPr>
                <w:sz w:val="28"/>
                <w:szCs w:val="28"/>
              </w:rPr>
              <w:t xml:space="preserve"> района»</w:t>
            </w:r>
          </w:p>
          <w:p w:rsidR="00D30E0A" w:rsidRPr="00A217D7" w:rsidRDefault="00D30E0A" w:rsidP="008E68CA">
            <w:pPr>
              <w:jc w:val="both"/>
              <w:rPr>
                <w:color w:val="FF0000"/>
                <w:sz w:val="28"/>
                <w:szCs w:val="28"/>
              </w:rPr>
            </w:pPr>
          </w:p>
        </w:tc>
        <w:tc>
          <w:tcPr>
            <w:tcW w:w="992" w:type="dxa"/>
            <w:tcBorders>
              <w:left w:val="single" w:sz="4" w:space="0" w:color="auto"/>
              <w:bottom w:val="single" w:sz="4" w:space="0" w:color="auto"/>
              <w:right w:val="single" w:sz="4" w:space="0" w:color="auto"/>
            </w:tcBorders>
          </w:tcPr>
          <w:p w:rsidR="00D30E0A" w:rsidRPr="008E68CA" w:rsidRDefault="00D30E0A" w:rsidP="00497A81">
            <w:pPr>
              <w:rPr>
                <w:sz w:val="20"/>
                <w:szCs w:val="20"/>
              </w:rPr>
            </w:pPr>
            <w:r w:rsidRPr="008E68CA">
              <w:rPr>
                <w:sz w:val="20"/>
                <w:szCs w:val="20"/>
              </w:rPr>
              <w:t>Заправка</w:t>
            </w:r>
            <w:r>
              <w:rPr>
                <w:sz w:val="20"/>
                <w:szCs w:val="20"/>
              </w:rPr>
              <w:t xml:space="preserve"> и  ремонт</w:t>
            </w:r>
            <w:r w:rsidRPr="008E68CA">
              <w:rPr>
                <w:sz w:val="20"/>
                <w:szCs w:val="20"/>
              </w:rPr>
              <w:t xml:space="preserve"> картриджа</w:t>
            </w:r>
          </w:p>
        </w:tc>
        <w:tc>
          <w:tcPr>
            <w:tcW w:w="5670" w:type="dxa"/>
            <w:gridSpan w:val="3"/>
            <w:tcBorders>
              <w:left w:val="single" w:sz="4" w:space="0" w:color="auto"/>
              <w:bottom w:val="single" w:sz="4" w:space="0" w:color="auto"/>
              <w:right w:val="single" w:sz="4" w:space="0" w:color="auto"/>
            </w:tcBorders>
          </w:tcPr>
          <w:p w:rsidR="00D30E0A" w:rsidRPr="005B6532" w:rsidRDefault="00D30E0A" w:rsidP="00077181">
            <w:pPr>
              <w:numPr>
                <w:ilvl w:val="0"/>
                <w:numId w:val="3"/>
              </w:numPr>
              <w:ind w:firstLine="360"/>
              <w:jc w:val="both"/>
              <w:rPr>
                <w:sz w:val="20"/>
                <w:szCs w:val="20"/>
              </w:rPr>
            </w:pPr>
            <w:r w:rsidRPr="008E68CA">
              <w:rPr>
                <w:b/>
                <w:sz w:val="20"/>
                <w:szCs w:val="20"/>
              </w:rPr>
              <w:t>Заправка</w:t>
            </w:r>
            <w:r>
              <w:rPr>
                <w:b/>
                <w:sz w:val="20"/>
                <w:szCs w:val="20"/>
                <w:lang w:val="kk-KZ"/>
              </w:rPr>
              <w:t xml:space="preserve"> и ремонт</w:t>
            </w:r>
            <w:r w:rsidRPr="008E68CA">
              <w:rPr>
                <w:b/>
                <w:sz w:val="20"/>
                <w:szCs w:val="20"/>
              </w:rPr>
              <w:t xml:space="preserve"> картриджей </w:t>
            </w:r>
            <w:r w:rsidRPr="008E68CA">
              <w:rPr>
                <w:sz w:val="20"/>
                <w:szCs w:val="20"/>
              </w:rPr>
              <w:t xml:space="preserve">должна производиться своевременно и качественно, при этом Поставщик обеспечивает вывоз и доставку картриджей Заказчику, согласно заявке Заказчика. При вывозе картриджей на заправку более 48 часов, Поставщик временно предоставляет аналогичный рабочий картридж. Срок заправки картриджей не должен превышать 72 часов с момента подачи письменной или устной заявки Заказчиком. Не допускается заправка картриджей порошком другого, не совместимого состава, при котором тонер плохо переходит на </w:t>
            </w:r>
            <w:proofErr w:type="spellStart"/>
            <w:r w:rsidRPr="008E68CA">
              <w:rPr>
                <w:sz w:val="20"/>
                <w:szCs w:val="20"/>
              </w:rPr>
              <w:t>фотобарабан</w:t>
            </w:r>
            <w:proofErr w:type="spellEnd"/>
            <w:r w:rsidRPr="008E68CA">
              <w:rPr>
                <w:sz w:val="20"/>
                <w:szCs w:val="20"/>
              </w:rPr>
              <w:t>, на котором формируется изображение, и текст получается бледный. Запрещается заправка картриджей порошком, тонер которого состоит из более крупных гранул, чем тонер, предназначенный для заправки данных картриджей. Заправка картриджей не должна производиться порошком, тонер которого имеет другую температуру запекания, в результате чего изображение легко стирается с бумаги пальцем или часть тонера остается на тефлоновом барабане. При проведении заправки</w:t>
            </w:r>
            <w:r>
              <w:rPr>
                <w:sz w:val="20"/>
                <w:szCs w:val="20"/>
                <w:lang w:val="kk-KZ"/>
              </w:rPr>
              <w:t xml:space="preserve"> </w:t>
            </w:r>
            <w:r w:rsidRPr="008E68CA">
              <w:rPr>
                <w:sz w:val="20"/>
                <w:szCs w:val="20"/>
              </w:rPr>
              <w:t xml:space="preserve"> обязательно должны быть выполнены следующие последовательные работы 1. разборка картриджей 2. очистка, полировка картриджей 3. нанесение токопроводящей смазки на соответствующие части картриджей 4. заправка картриджей тонером заводской весовой нормой (не экономя тонер) 5. сборка картриджей 6. тестирование картриджей.</w:t>
            </w:r>
          </w:p>
          <w:p w:rsidR="005B6532" w:rsidRDefault="005B6532" w:rsidP="005B6532">
            <w:pPr>
              <w:autoSpaceDE w:val="0"/>
              <w:autoSpaceDN w:val="0"/>
              <w:adjustRightInd w:val="0"/>
              <w:ind w:firstLine="708"/>
              <w:jc w:val="both"/>
              <w:rPr>
                <w:lang w:val="kk-KZ"/>
              </w:rPr>
            </w:pPr>
            <w:r w:rsidRPr="005B6532">
              <w:t xml:space="preserve">Поставщик должен обеспечить прием и доставку  картриджа в бухгалтерию Отдела образования за свой счет г. Каратау ул. Павлова №2 - Выполнить ремонтные работы и услуги в полном объеме и качественно согласно Приложению №1 к типовому договору. В сумму Договора также входить транспортные и прочие расходы. </w:t>
            </w:r>
            <w:proofErr w:type="gramStart"/>
            <w:r w:rsidRPr="005B6532">
              <w:t xml:space="preserve">Заправка, ремонт картриджа   включает в себя следующие работы и услуги: - стоимость транспортных расходов, транспортировка, любые другие услуги, </w:t>
            </w:r>
            <w:r w:rsidRPr="005B6532">
              <w:lastRenderedPageBreak/>
              <w:t xml:space="preserve">входит в стоимость самих работ - проверка работоспособности (профилактика); - ремонт и устранение неполадки, замена неисправных деталей производиться за счет потенциального Поставщика по отдела образования </w:t>
            </w:r>
            <w:proofErr w:type="spellStart"/>
            <w:r w:rsidRPr="005B6532">
              <w:t>акимата</w:t>
            </w:r>
            <w:proofErr w:type="spellEnd"/>
            <w:r w:rsidRPr="005B6532">
              <w:t xml:space="preserve"> </w:t>
            </w:r>
            <w:proofErr w:type="spellStart"/>
            <w:r w:rsidRPr="005B6532">
              <w:t>Таласского</w:t>
            </w:r>
            <w:proofErr w:type="spellEnd"/>
            <w:r w:rsidRPr="005B6532">
              <w:t xml:space="preserve"> района в течения года согласно приложения №1 к типовому договору.</w:t>
            </w:r>
            <w:proofErr w:type="gramEnd"/>
          </w:p>
          <w:p w:rsidR="00C52F5B" w:rsidRPr="00EF433C" w:rsidRDefault="00C52F5B" w:rsidP="00C52F5B">
            <w:pPr>
              <w:pStyle w:val="a5"/>
              <w:jc w:val="both"/>
              <w:rPr>
                <w:sz w:val="28"/>
                <w:szCs w:val="36"/>
              </w:rPr>
            </w:pPr>
            <w:r w:rsidRPr="00FB097F">
              <w:rPr>
                <w:sz w:val="28"/>
                <w:szCs w:val="36"/>
              </w:rPr>
              <w:t xml:space="preserve">1. Общие требования 1.1. При оказании услуг исполнитель должен выполнить заправку или </w:t>
            </w:r>
            <w:proofErr w:type="spellStart"/>
            <w:r w:rsidRPr="00FB097F">
              <w:rPr>
                <w:sz w:val="28"/>
                <w:szCs w:val="36"/>
              </w:rPr>
              <w:t>восстановлениекартриджей</w:t>
            </w:r>
            <w:proofErr w:type="spellEnd"/>
            <w:r w:rsidRPr="00FB097F">
              <w:rPr>
                <w:sz w:val="28"/>
                <w:szCs w:val="36"/>
              </w:rPr>
              <w:t xml:space="preserve"> согласно заявкам заказчика. 1.2.Восстановление (полный ремонт + заправка) </w:t>
            </w:r>
            <w:proofErr w:type="spellStart"/>
            <w:r w:rsidRPr="00FB097F">
              <w:rPr>
                <w:sz w:val="28"/>
                <w:szCs w:val="36"/>
              </w:rPr>
              <w:t>картриджапредусматривает</w:t>
            </w:r>
            <w:proofErr w:type="spellEnd"/>
            <w:r w:rsidRPr="00FB097F">
              <w:rPr>
                <w:sz w:val="28"/>
                <w:szCs w:val="36"/>
              </w:rPr>
              <w:t xml:space="preserve"> доведение картриджа </w:t>
            </w:r>
            <w:proofErr w:type="spellStart"/>
            <w:r w:rsidRPr="00FB097F">
              <w:rPr>
                <w:sz w:val="28"/>
                <w:szCs w:val="36"/>
              </w:rPr>
              <w:t>досостоянияобеспечивающего</w:t>
            </w:r>
            <w:proofErr w:type="spellEnd"/>
            <w:r w:rsidRPr="00FB097F">
              <w:rPr>
                <w:sz w:val="28"/>
                <w:szCs w:val="36"/>
              </w:rPr>
              <w:t xml:space="preserve"> исправную работу </w:t>
            </w:r>
            <w:proofErr w:type="spellStart"/>
            <w:r w:rsidRPr="00FB097F">
              <w:rPr>
                <w:sz w:val="28"/>
                <w:szCs w:val="36"/>
              </w:rPr>
              <w:t>оргтехники</w:t>
            </w:r>
            <w:proofErr w:type="gramStart"/>
            <w:r w:rsidRPr="00FB097F">
              <w:rPr>
                <w:sz w:val="28"/>
                <w:szCs w:val="36"/>
              </w:rPr>
              <w:t>,з</w:t>
            </w:r>
            <w:proofErr w:type="gramEnd"/>
            <w:r w:rsidRPr="00FB097F">
              <w:rPr>
                <w:sz w:val="28"/>
                <w:szCs w:val="36"/>
              </w:rPr>
              <w:t>аявленный</w:t>
            </w:r>
            <w:proofErr w:type="spellEnd"/>
            <w:r w:rsidRPr="00FB097F">
              <w:rPr>
                <w:sz w:val="28"/>
                <w:szCs w:val="36"/>
              </w:rPr>
              <w:t xml:space="preserve"> ресурс картриджа, надлежащее </w:t>
            </w:r>
            <w:proofErr w:type="spellStart"/>
            <w:r w:rsidRPr="00FB097F">
              <w:rPr>
                <w:sz w:val="28"/>
                <w:szCs w:val="36"/>
              </w:rPr>
              <w:t>качествопечати</w:t>
            </w:r>
            <w:proofErr w:type="spellEnd"/>
            <w:r w:rsidRPr="00FB097F">
              <w:rPr>
                <w:sz w:val="28"/>
                <w:szCs w:val="36"/>
              </w:rPr>
              <w:t xml:space="preserve"> в течение требуемого гарантийного срока. 1.3. </w:t>
            </w:r>
            <w:proofErr w:type="spellStart"/>
            <w:r w:rsidRPr="00FB097F">
              <w:rPr>
                <w:sz w:val="28"/>
                <w:szCs w:val="36"/>
              </w:rPr>
              <w:t>Длявосстановления</w:t>
            </w:r>
            <w:proofErr w:type="spellEnd"/>
            <w:r w:rsidRPr="00FB097F">
              <w:rPr>
                <w:sz w:val="28"/>
                <w:szCs w:val="36"/>
              </w:rPr>
              <w:t xml:space="preserve"> картриджей должны быть </w:t>
            </w:r>
            <w:proofErr w:type="spellStart"/>
            <w:r w:rsidRPr="00FB097F">
              <w:rPr>
                <w:sz w:val="28"/>
                <w:szCs w:val="36"/>
              </w:rPr>
              <w:t>использованытонер</w:t>
            </w:r>
            <w:proofErr w:type="spellEnd"/>
            <w:r w:rsidRPr="00FB097F">
              <w:rPr>
                <w:sz w:val="28"/>
                <w:szCs w:val="36"/>
              </w:rPr>
              <w:t xml:space="preserve">, </w:t>
            </w:r>
            <w:proofErr w:type="spellStart"/>
            <w:r w:rsidRPr="00FB097F">
              <w:rPr>
                <w:sz w:val="28"/>
                <w:szCs w:val="36"/>
              </w:rPr>
              <w:t>фотобарабан</w:t>
            </w:r>
            <w:proofErr w:type="spellEnd"/>
            <w:r w:rsidRPr="00FB097F">
              <w:rPr>
                <w:sz w:val="28"/>
                <w:szCs w:val="36"/>
              </w:rPr>
              <w:t xml:space="preserve">, чипы, ракель и другие </w:t>
            </w:r>
            <w:proofErr w:type="spellStart"/>
            <w:r w:rsidRPr="00FB097F">
              <w:rPr>
                <w:sz w:val="28"/>
                <w:szCs w:val="36"/>
              </w:rPr>
              <w:t>комплектующиесоответствующие</w:t>
            </w:r>
            <w:proofErr w:type="spellEnd"/>
            <w:r w:rsidRPr="00FB097F">
              <w:rPr>
                <w:sz w:val="28"/>
                <w:szCs w:val="36"/>
              </w:rPr>
              <w:t xml:space="preserve"> типу </w:t>
            </w:r>
            <w:proofErr w:type="spellStart"/>
            <w:r w:rsidRPr="00FB097F">
              <w:rPr>
                <w:sz w:val="28"/>
                <w:szCs w:val="36"/>
              </w:rPr>
              <w:t>производителяданного</w:t>
            </w:r>
            <w:proofErr w:type="spellEnd"/>
            <w:r w:rsidRPr="00FB097F">
              <w:rPr>
                <w:sz w:val="28"/>
                <w:szCs w:val="36"/>
              </w:rPr>
              <w:t xml:space="preserve"> картриджа. 1.4. Внешний вид картриджа </w:t>
            </w:r>
            <w:proofErr w:type="spellStart"/>
            <w:r w:rsidRPr="00FB097F">
              <w:rPr>
                <w:sz w:val="28"/>
                <w:szCs w:val="36"/>
              </w:rPr>
              <w:t>послевосстановления</w:t>
            </w:r>
            <w:proofErr w:type="spellEnd"/>
            <w:r w:rsidRPr="00FB097F">
              <w:rPr>
                <w:sz w:val="28"/>
                <w:szCs w:val="36"/>
              </w:rPr>
              <w:t xml:space="preserve"> должен быть без дефектов и явных </w:t>
            </w:r>
            <w:proofErr w:type="spellStart"/>
            <w:r w:rsidRPr="00FB097F">
              <w:rPr>
                <w:sz w:val="28"/>
                <w:szCs w:val="36"/>
              </w:rPr>
              <w:t>ивидимых</w:t>
            </w:r>
            <w:proofErr w:type="spellEnd"/>
            <w:r w:rsidRPr="00FB097F">
              <w:rPr>
                <w:sz w:val="28"/>
                <w:szCs w:val="36"/>
              </w:rPr>
              <w:t xml:space="preserve"> поломок. Объем и вес заполнения тонера </w:t>
            </w:r>
            <w:proofErr w:type="spellStart"/>
            <w:r w:rsidRPr="00FB097F">
              <w:rPr>
                <w:sz w:val="28"/>
                <w:szCs w:val="36"/>
              </w:rPr>
              <w:t>вкартридже</w:t>
            </w:r>
            <w:proofErr w:type="spellEnd"/>
            <w:r w:rsidRPr="00FB097F">
              <w:rPr>
                <w:sz w:val="28"/>
                <w:szCs w:val="36"/>
              </w:rPr>
              <w:t xml:space="preserve"> должен соответствовать </w:t>
            </w:r>
            <w:proofErr w:type="spellStart"/>
            <w:r w:rsidRPr="00FB097F">
              <w:rPr>
                <w:sz w:val="28"/>
                <w:szCs w:val="36"/>
              </w:rPr>
              <w:t>оригинальномукартриджу</w:t>
            </w:r>
            <w:proofErr w:type="spellEnd"/>
            <w:r w:rsidRPr="00FB097F">
              <w:rPr>
                <w:sz w:val="28"/>
                <w:szCs w:val="36"/>
              </w:rPr>
              <w:t xml:space="preserve">. Восстановленный картридж </w:t>
            </w:r>
            <w:proofErr w:type="spellStart"/>
            <w:r w:rsidRPr="00FB097F">
              <w:rPr>
                <w:sz w:val="28"/>
                <w:szCs w:val="36"/>
              </w:rPr>
              <w:t>долженобеспечивать</w:t>
            </w:r>
            <w:proofErr w:type="spellEnd"/>
            <w:r w:rsidRPr="00FB097F">
              <w:rPr>
                <w:sz w:val="28"/>
                <w:szCs w:val="36"/>
              </w:rPr>
              <w:t xml:space="preserve"> ресурс работы не менее </w:t>
            </w:r>
            <w:proofErr w:type="spellStart"/>
            <w:r w:rsidRPr="00FB097F">
              <w:rPr>
                <w:sz w:val="28"/>
                <w:szCs w:val="36"/>
              </w:rPr>
              <w:t>ресурсаоригинального</w:t>
            </w:r>
            <w:proofErr w:type="spellEnd"/>
            <w:r w:rsidRPr="00FB097F">
              <w:rPr>
                <w:sz w:val="28"/>
                <w:szCs w:val="36"/>
              </w:rPr>
              <w:t xml:space="preserve"> картриджа. 1.5. Наличие для </w:t>
            </w:r>
            <w:proofErr w:type="spellStart"/>
            <w:r w:rsidRPr="00FB097F">
              <w:rPr>
                <w:sz w:val="28"/>
                <w:szCs w:val="36"/>
              </w:rPr>
              <w:t>каждого</w:t>
            </w:r>
            <w:r w:rsidRPr="00FB097F">
              <w:rPr>
                <w:sz w:val="28"/>
                <w:szCs w:val="28"/>
              </w:rPr>
              <w:t>картриджа</w:t>
            </w:r>
            <w:proofErr w:type="spellEnd"/>
            <w:r w:rsidRPr="00FB097F">
              <w:rPr>
                <w:sz w:val="28"/>
                <w:szCs w:val="28"/>
              </w:rPr>
              <w:t xml:space="preserve"> тестового отпечатка, </w:t>
            </w:r>
            <w:proofErr w:type="spellStart"/>
            <w:r w:rsidRPr="00FB097F">
              <w:rPr>
                <w:sz w:val="28"/>
                <w:szCs w:val="28"/>
              </w:rPr>
              <w:t>подтверждающегокачество</w:t>
            </w:r>
            <w:proofErr w:type="spellEnd"/>
            <w:r w:rsidRPr="00FB097F">
              <w:rPr>
                <w:sz w:val="28"/>
                <w:szCs w:val="28"/>
              </w:rPr>
              <w:t xml:space="preserve"> заправки. На </w:t>
            </w:r>
            <w:r w:rsidRPr="00FB097F">
              <w:rPr>
                <w:sz w:val="28"/>
                <w:szCs w:val="28"/>
              </w:rPr>
              <w:lastRenderedPageBreak/>
              <w:t xml:space="preserve">отпечатках не должно быть </w:t>
            </w:r>
            <w:proofErr w:type="spellStart"/>
            <w:r w:rsidRPr="00FB097F">
              <w:rPr>
                <w:sz w:val="28"/>
                <w:szCs w:val="28"/>
              </w:rPr>
              <w:t>дефектовизображения</w:t>
            </w:r>
            <w:proofErr w:type="spellEnd"/>
            <w:r w:rsidRPr="00FB097F">
              <w:rPr>
                <w:sz w:val="28"/>
                <w:szCs w:val="28"/>
              </w:rPr>
              <w:t xml:space="preserve">, размытого или нечёткого </w:t>
            </w:r>
            <w:proofErr w:type="spellStart"/>
            <w:r w:rsidRPr="00FB097F">
              <w:rPr>
                <w:sz w:val="28"/>
                <w:szCs w:val="28"/>
              </w:rPr>
              <w:t>изображения</w:t>
            </w:r>
            <w:proofErr w:type="gramStart"/>
            <w:r w:rsidRPr="00FB097F">
              <w:rPr>
                <w:sz w:val="28"/>
                <w:szCs w:val="28"/>
              </w:rPr>
              <w:t>,п</w:t>
            </w:r>
            <w:proofErr w:type="gramEnd"/>
            <w:r w:rsidRPr="00FB097F">
              <w:rPr>
                <w:sz w:val="28"/>
                <w:szCs w:val="28"/>
              </w:rPr>
              <w:t>ятен</w:t>
            </w:r>
            <w:proofErr w:type="spellEnd"/>
            <w:r w:rsidRPr="00FB097F">
              <w:rPr>
                <w:sz w:val="28"/>
                <w:szCs w:val="28"/>
              </w:rPr>
              <w:t xml:space="preserve">, точек, фона, в том числе и на обратной </w:t>
            </w:r>
            <w:proofErr w:type="spellStart"/>
            <w:r w:rsidRPr="00FB097F">
              <w:rPr>
                <w:sz w:val="28"/>
                <w:szCs w:val="28"/>
              </w:rPr>
              <w:t>сторонеотпечатка</w:t>
            </w:r>
            <w:proofErr w:type="spellEnd"/>
            <w:r w:rsidRPr="00FB097F">
              <w:rPr>
                <w:sz w:val="28"/>
                <w:szCs w:val="28"/>
              </w:rPr>
              <w:t xml:space="preserve">. 1.6.Исполнитель возвращает </w:t>
            </w:r>
            <w:proofErr w:type="spellStart"/>
            <w:r w:rsidRPr="00FB097F">
              <w:rPr>
                <w:sz w:val="28"/>
                <w:szCs w:val="28"/>
              </w:rPr>
              <w:t>восстановленныекартриджи</w:t>
            </w:r>
            <w:proofErr w:type="spellEnd"/>
            <w:r w:rsidRPr="00FB097F">
              <w:rPr>
                <w:sz w:val="28"/>
                <w:szCs w:val="28"/>
              </w:rPr>
              <w:t xml:space="preserve"> Заказчика согласно всем </w:t>
            </w:r>
            <w:proofErr w:type="spellStart"/>
            <w:r w:rsidRPr="00FB097F">
              <w:rPr>
                <w:sz w:val="28"/>
                <w:szCs w:val="28"/>
              </w:rPr>
              <w:t>вышеперечисленнымтребованиям</w:t>
            </w:r>
            <w:proofErr w:type="spellEnd"/>
            <w:r w:rsidRPr="00FB097F">
              <w:rPr>
                <w:sz w:val="28"/>
                <w:szCs w:val="28"/>
              </w:rPr>
              <w:t xml:space="preserve">. 1.7. Оказание услуг осуществляется </w:t>
            </w:r>
            <w:proofErr w:type="spellStart"/>
            <w:r w:rsidRPr="00FB097F">
              <w:rPr>
                <w:sz w:val="28"/>
                <w:szCs w:val="28"/>
              </w:rPr>
              <w:t>наосновании</w:t>
            </w:r>
            <w:proofErr w:type="spellEnd"/>
            <w:r w:rsidRPr="00FB097F">
              <w:rPr>
                <w:sz w:val="28"/>
                <w:szCs w:val="28"/>
              </w:rPr>
              <w:t xml:space="preserve"> заявок Заказчика, переданных исполнителю </w:t>
            </w:r>
            <w:proofErr w:type="spellStart"/>
            <w:r w:rsidRPr="00FB097F">
              <w:rPr>
                <w:sz w:val="28"/>
                <w:szCs w:val="28"/>
              </w:rPr>
              <w:t>вкоторых</w:t>
            </w:r>
            <w:proofErr w:type="spellEnd"/>
            <w:r w:rsidRPr="00FB097F">
              <w:rPr>
                <w:sz w:val="28"/>
                <w:szCs w:val="28"/>
              </w:rPr>
              <w:t xml:space="preserve"> указывается объем услуг (наименование </w:t>
            </w:r>
            <w:proofErr w:type="spellStart"/>
            <w:r w:rsidRPr="00FB097F">
              <w:rPr>
                <w:sz w:val="28"/>
                <w:szCs w:val="28"/>
              </w:rPr>
              <w:t>иколичество</w:t>
            </w:r>
            <w:proofErr w:type="spellEnd"/>
            <w:r w:rsidRPr="00FB097F">
              <w:rPr>
                <w:sz w:val="28"/>
                <w:szCs w:val="28"/>
              </w:rPr>
              <w:t xml:space="preserve"> картриджей</w:t>
            </w:r>
            <w:proofErr w:type="gramStart"/>
            <w:r w:rsidRPr="00FB097F">
              <w:rPr>
                <w:sz w:val="28"/>
                <w:szCs w:val="28"/>
              </w:rPr>
              <w:t>)</w:t>
            </w:r>
            <w:r w:rsidRPr="0095486C">
              <w:rPr>
                <w:bCs/>
                <w:sz w:val="28"/>
                <w:szCs w:val="36"/>
              </w:rPr>
              <w:t>З</w:t>
            </w:r>
            <w:proofErr w:type="gramEnd"/>
            <w:r w:rsidRPr="0095486C">
              <w:rPr>
                <w:bCs/>
                <w:sz w:val="28"/>
                <w:szCs w:val="36"/>
              </w:rPr>
              <w:t>аявка на заправку картриджей будет подаваться через журнал согласований, письменной или телефонной заявки.</w:t>
            </w:r>
            <w:r w:rsidRPr="00FB097F">
              <w:rPr>
                <w:sz w:val="28"/>
                <w:szCs w:val="28"/>
              </w:rPr>
              <w:t xml:space="preserve"> </w:t>
            </w:r>
            <w:r>
              <w:rPr>
                <w:sz w:val="28"/>
                <w:szCs w:val="28"/>
              </w:rPr>
              <w:t>1.</w:t>
            </w:r>
            <w:r>
              <w:rPr>
                <w:sz w:val="28"/>
                <w:szCs w:val="28"/>
                <w:lang w:val="kk-KZ"/>
              </w:rPr>
              <w:t>8</w:t>
            </w:r>
            <w:r w:rsidRPr="00FB097F">
              <w:rPr>
                <w:sz w:val="28"/>
                <w:szCs w:val="28"/>
              </w:rPr>
              <w:t xml:space="preserve">. Срок оказания услуг по заправке и </w:t>
            </w:r>
            <w:proofErr w:type="spellStart"/>
            <w:r w:rsidRPr="00FB097F">
              <w:rPr>
                <w:sz w:val="28"/>
                <w:szCs w:val="28"/>
              </w:rPr>
              <w:t>восстановлениюкартриджей</w:t>
            </w:r>
            <w:proofErr w:type="spellEnd"/>
            <w:r w:rsidRPr="00FB097F">
              <w:rPr>
                <w:sz w:val="28"/>
                <w:szCs w:val="28"/>
              </w:rPr>
              <w:t xml:space="preserve"> по заявке Заказчика - </w:t>
            </w:r>
            <w:r>
              <w:rPr>
                <w:sz w:val="28"/>
                <w:szCs w:val="28"/>
              </w:rPr>
              <w:t>1</w:t>
            </w:r>
            <w:r w:rsidRPr="00FB097F">
              <w:rPr>
                <w:sz w:val="28"/>
                <w:szCs w:val="28"/>
              </w:rPr>
              <w:t xml:space="preserve"> рабочи</w:t>
            </w:r>
            <w:r>
              <w:rPr>
                <w:sz w:val="28"/>
                <w:szCs w:val="28"/>
              </w:rPr>
              <w:t>й</w:t>
            </w:r>
            <w:r w:rsidRPr="00FB097F">
              <w:rPr>
                <w:sz w:val="28"/>
                <w:szCs w:val="28"/>
              </w:rPr>
              <w:t xml:space="preserve"> д</w:t>
            </w:r>
            <w:r>
              <w:rPr>
                <w:sz w:val="28"/>
                <w:szCs w:val="28"/>
              </w:rPr>
              <w:t>ень. 1.</w:t>
            </w:r>
            <w:r>
              <w:rPr>
                <w:sz w:val="28"/>
                <w:szCs w:val="28"/>
                <w:lang w:val="kk-KZ"/>
              </w:rPr>
              <w:t>9</w:t>
            </w:r>
            <w:r w:rsidRPr="00FB097F">
              <w:rPr>
                <w:sz w:val="28"/>
                <w:szCs w:val="28"/>
              </w:rPr>
              <w:t xml:space="preserve">. </w:t>
            </w:r>
            <w:proofErr w:type="spellStart"/>
            <w:r w:rsidRPr="00FB097F">
              <w:rPr>
                <w:sz w:val="28"/>
                <w:szCs w:val="28"/>
              </w:rPr>
              <w:t>Вслучае</w:t>
            </w:r>
            <w:proofErr w:type="spellEnd"/>
            <w:r w:rsidRPr="00FB097F">
              <w:rPr>
                <w:sz w:val="28"/>
                <w:szCs w:val="28"/>
              </w:rPr>
              <w:t xml:space="preserve"> необходимости и состояния картриджа Исполнитель(по требованию Заказчика) должен заменить </w:t>
            </w:r>
            <w:proofErr w:type="spellStart"/>
            <w:r w:rsidRPr="00FB097F">
              <w:rPr>
                <w:sz w:val="28"/>
                <w:szCs w:val="28"/>
              </w:rPr>
              <w:t>картридж,заправить</w:t>
            </w:r>
            <w:proofErr w:type="spellEnd"/>
            <w:r w:rsidRPr="00FB097F">
              <w:rPr>
                <w:sz w:val="28"/>
                <w:szCs w:val="28"/>
              </w:rPr>
              <w:t xml:space="preserve"> его зано</w:t>
            </w:r>
            <w:r>
              <w:rPr>
                <w:sz w:val="28"/>
                <w:szCs w:val="28"/>
              </w:rPr>
              <w:t>во по усмотрению Заказчика. 1.1</w:t>
            </w:r>
            <w:r>
              <w:rPr>
                <w:sz w:val="28"/>
                <w:szCs w:val="28"/>
                <w:lang w:val="kk-KZ"/>
              </w:rPr>
              <w:t>0</w:t>
            </w:r>
            <w:r w:rsidRPr="00FB097F">
              <w:rPr>
                <w:sz w:val="28"/>
                <w:szCs w:val="28"/>
              </w:rPr>
              <w:t xml:space="preserve">.Транспортировка картриджей из офиса Заказчика </w:t>
            </w:r>
            <w:proofErr w:type="spellStart"/>
            <w:r w:rsidRPr="00FB097F">
              <w:rPr>
                <w:sz w:val="28"/>
                <w:szCs w:val="28"/>
              </w:rPr>
              <w:t>длязаправки</w:t>
            </w:r>
            <w:proofErr w:type="spellEnd"/>
            <w:r w:rsidRPr="00FB097F">
              <w:rPr>
                <w:sz w:val="28"/>
                <w:szCs w:val="28"/>
              </w:rPr>
              <w:t xml:space="preserve"> картриджей на территории Исполнителя </w:t>
            </w:r>
            <w:proofErr w:type="spellStart"/>
            <w:r w:rsidRPr="00FB097F">
              <w:rPr>
                <w:sz w:val="28"/>
                <w:szCs w:val="28"/>
              </w:rPr>
              <w:t>иобратно</w:t>
            </w:r>
            <w:proofErr w:type="spellEnd"/>
            <w:r w:rsidRPr="00FB097F">
              <w:rPr>
                <w:sz w:val="28"/>
                <w:szCs w:val="28"/>
              </w:rPr>
              <w:t xml:space="preserve"> осуществляется силами Исполнителя. 2.Гарантийный </w:t>
            </w:r>
            <w:proofErr w:type="spellStart"/>
            <w:r w:rsidRPr="00FB097F">
              <w:rPr>
                <w:sz w:val="28"/>
                <w:szCs w:val="28"/>
              </w:rPr>
              <w:t>срокэксплуатации</w:t>
            </w:r>
            <w:proofErr w:type="spellEnd"/>
            <w:r w:rsidRPr="00FB097F">
              <w:rPr>
                <w:sz w:val="28"/>
                <w:szCs w:val="28"/>
              </w:rPr>
              <w:t xml:space="preserve"> заправленных картриджей – 1 месяц, со </w:t>
            </w:r>
            <w:proofErr w:type="spellStart"/>
            <w:r w:rsidRPr="00FB097F">
              <w:rPr>
                <w:sz w:val="28"/>
                <w:szCs w:val="28"/>
              </w:rPr>
              <w:t>дняпередачи</w:t>
            </w:r>
            <w:proofErr w:type="spellEnd"/>
            <w:r w:rsidRPr="00FB097F">
              <w:rPr>
                <w:sz w:val="28"/>
                <w:szCs w:val="28"/>
              </w:rPr>
              <w:t xml:space="preserve"> их Заказчику. 3.Особые </w:t>
            </w:r>
            <w:proofErr w:type="spellStart"/>
            <w:r w:rsidRPr="00FB097F">
              <w:rPr>
                <w:sz w:val="28"/>
                <w:szCs w:val="28"/>
              </w:rPr>
              <w:t>услови</w:t>
            </w:r>
            <w:r>
              <w:rPr>
                <w:sz w:val="28"/>
                <w:szCs w:val="28"/>
              </w:rPr>
              <w:t>я:с</w:t>
            </w:r>
            <w:r w:rsidRPr="00FB097F">
              <w:rPr>
                <w:sz w:val="28"/>
                <w:szCs w:val="28"/>
              </w:rPr>
              <w:t>тоимостьзаправки</w:t>
            </w:r>
            <w:proofErr w:type="spellEnd"/>
            <w:r w:rsidRPr="00FB097F">
              <w:rPr>
                <w:sz w:val="28"/>
                <w:szCs w:val="28"/>
              </w:rPr>
              <w:t xml:space="preserve"> картриджа должна быть с учетом </w:t>
            </w:r>
            <w:proofErr w:type="spellStart"/>
            <w:r w:rsidRPr="00FB097F">
              <w:rPr>
                <w:sz w:val="28"/>
                <w:szCs w:val="28"/>
              </w:rPr>
              <w:t>стоимостизамены</w:t>
            </w:r>
            <w:proofErr w:type="spellEnd"/>
            <w:r w:rsidRPr="00FB097F">
              <w:rPr>
                <w:sz w:val="28"/>
                <w:szCs w:val="28"/>
              </w:rPr>
              <w:t xml:space="preserve"> </w:t>
            </w:r>
            <w:proofErr w:type="spellStart"/>
            <w:r w:rsidRPr="00FB097F">
              <w:rPr>
                <w:sz w:val="28"/>
                <w:szCs w:val="28"/>
              </w:rPr>
              <w:t>чипа</w:t>
            </w:r>
            <w:proofErr w:type="gramStart"/>
            <w:r w:rsidRPr="00FB097F">
              <w:rPr>
                <w:sz w:val="28"/>
                <w:szCs w:val="28"/>
              </w:rPr>
              <w:t>.В</w:t>
            </w:r>
            <w:proofErr w:type="spellEnd"/>
            <w:proofErr w:type="gramEnd"/>
            <w:r w:rsidRPr="00FB097F">
              <w:rPr>
                <w:sz w:val="28"/>
                <w:szCs w:val="28"/>
              </w:rPr>
              <w:t xml:space="preserve"> стоимость </w:t>
            </w:r>
            <w:proofErr w:type="spellStart"/>
            <w:r w:rsidRPr="00FB097F">
              <w:rPr>
                <w:sz w:val="28"/>
                <w:szCs w:val="28"/>
              </w:rPr>
              <w:t>услугидолжны</w:t>
            </w:r>
            <w:proofErr w:type="spellEnd"/>
            <w:r w:rsidRPr="00FB097F">
              <w:rPr>
                <w:sz w:val="28"/>
                <w:szCs w:val="28"/>
              </w:rPr>
              <w:t xml:space="preserve"> быть включены все сопутствующие услуги. </w:t>
            </w:r>
          </w:p>
          <w:p w:rsidR="00C52F5B" w:rsidRPr="00C52F5B" w:rsidRDefault="00C52F5B" w:rsidP="005B6532">
            <w:pPr>
              <w:autoSpaceDE w:val="0"/>
              <w:autoSpaceDN w:val="0"/>
              <w:adjustRightInd w:val="0"/>
              <w:ind w:firstLine="708"/>
              <w:jc w:val="both"/>
            </w:pPr>
          </w:p>
          <w:p w:rsidR="005B6532" w:rsidRPr="005B6532" w:rsidRDefault="005B6532" w:rsidP="00077181">
            <w:pPr>
              <w:numPr>
                <w:ilvl w:val="0"/>
                <w:numId w:val="3"/>
              </w:numPr>
              <w:ind w:firstLine="360"/>
              <w:jc w:val="both"/>
              <w:rPr>
                <w:sz w:val="20"/>
                <w:szCs w:val="20"/>
              </w:rPr>
            </w:pPr>
          </w:p>
          <w:p w:rsidR="00C0694C" w:rsidRPr="00C0694C" w:rsidRDefault="00D30E0A" w:rsidP="00077181">
            <w:pPr>
              <w:numPr>
                <w:ilvl w:val="0"/>
                <w:numId w:val="3"/>
              </w:numPr>
              <w:ind w:firstLine="360"/>
              <w:jc w:val="both"/>
              <w:rPr>
                <w:sz w:val="20"/>
                <w:szCs w:val="20"/>
              </w:rPr>
            </w:pPr>
            <w:r w:rsidRPr="008E68CA">
              <w:rPr>
                <w:color w:val="000000"/>
                <w:sz w:val="20"/>
                <w:szCs w:val="20"/>
              </w:rPr>
              <w:t xml:space="preserve">Заправка картриджей принтеров </w:t>
            </w:r>
            <w:r w:rsidR="00C0694C" w:rsidRPr="006D7A0A">
              <w:rPr>
                <w:color w:val="000000"/>
                <w:spacing w:val="-3"/>
                <w:sz w:val="22"/>
                <w:szCs w:val="22"/>
              </w:rPr>
              <w:t>Заправка тонером HP 1010, 1100, 1200</w:t>
            </w:r>
          </w:p>
          <w:p w:rsidR="00C0694C" w:rsidRPr="00C0694C" w:rsidRDefault="00C0694C" w:rsidP="00077181">
            <w:pPr>
              <w:numPr>
                <w:ilvl w:val="0"/>
                <w:numId w:val="3"/>
              </w:numPr>
              <w:ind w:firstLine="360"/>
              <w:jc w:val="both"/>
              <w:rPr>
                <w:sz w:val="20"/>
                <w:szCs w:val="20"/>
              </w:rPr>
            </w:pPr>
            <w:r w:rsidRPr="006D7A0A">
              <w:rPr>
                <w:color w:val="000000"/>
                <w:spacing w:val="-3"/>
                <w:sz w:val="22"/>
                <w:szCs w:val="22"/>
              </w:rPr>
              <w:t xml:space="preserve">Заправка тонером </w:t>
            </w:r>
            <w:proofErr w:type="spellStart"/>
            <w:r w:rsidRPr="006D7A0A">
              <w:rPr>
                <w:color w:val="000000"/>
                <w:spacing w:val="-3"/>
                <w:sz w:val="22"/>
                <w:szCs w:val="22"/>
              </w:rPr>
              <w:t>Samsung</w:t>
            </w:r>
            <w:proofErr w:type="spellEnd"/>
            <w:r w:rsidRPr="006D7A0A">
              <w:rPr>
                <w:color w:val="000000"/>
                <w:spacing w:val="-3"/>
                <w:sz w:val="22"/>
                <w:szCs w:val="22"/>
              </w:rPr>
              <w:t xml:space="preserve"> ML 4010, ML 2010, 4300, 4200 на цветные принтеры</w:t>
            </w:r>
          </w:p>
          <w:p w:rsidR="00D30E0A" w:rsidRPr="00C0694C" w:rsidRDefault="00D30E0A" w:rsidP="00077181">
            <w:pPr>
              <w:numPr>
                <w:ilvl w:val="0"/>
                <w:numId w:val="3"/>
              </w:numPr>
              <w:ind w:firstLine="360"/>
              <w:jc w:val="both"/>
              <w:rPr>
                <w:sz w:val="20"/>
                <w:szCs w:val="20"/>
              </w:rPr>
            </w:pPr>
            <w:r w:rsidRPr="008E68CA">
              <w:rPr>
                <w:color w:val="000000"/>
                <w:sz w:val="20"/>
                <w:szCs w:val="20"/>
              </w:rPr>
              <w:t>.</w:t>
            </w:r>
            <w:r w:rsidR="00C0694C" w:rsidRPr="006D7A0A">
              <w:rPr>
                <w:color w:val="000000"/>
                <w:spacing w:val="-3"/>
                <w:sz w:val="22"/>
                <w:szCs w:val="22"/>
              </w:rPr>
              <w:t xml:space="preserve"> Заправка тонером </w:t>
            </w:r>
            <w:proofErr w:type="spellStart"/>
            <w:r w:rsidR="00C0694C" w:rsidRPr="006D7A0A">
              <w:rPr>
                <w:color w:val="000000"/>
                <w:spacing w:val="-3"/>
                <w:sz w:val="22"/>
                <w:szCs w:val="22"/>
              </w:rPr>
              <w:t>Canon</w:t>
            </w:r>
            <w:proofErr w:type="spellEnd"/>
            <w:r w:rsidR="00C0694C" w:rsidRPr="006D7A0A">
              <w:rPr>
                <w:color w:val="000000"/>
                <w:spacing w:val="-3"/>
                <w:sz w:val="22"/>
                <w:szCs w:val="22"/>
              </w:rPr>
              <w:t xml:space="preserve"> MF4018, 3110, 1120</w:t>
            </w:r>
          </w:p>
          <w:p w:rsidR="00C0694C" w:rsidRPr="00C0694C" w:rsidRDefault="00C0694C" w:rsidP="00077181">
            <w:pPr>
              <w:numPr>
                <w:ilvl w:val="0"/>
                <w:numId w:val="3"/>
              </w:numPr>
              <w:ind w:firstLine="360"/>
              <w:jc w:val="both"/>
              <w:rPr>
                <w:sz w:val="20"/>
                <w:szCs w:val="20"/>
              </w:rPr>
            </w:pPr>
            <w:r w:rsidRPr="006D7A0A">
              <w:rPr>
                <w:color w:val="000000"/>
                <w:spacing w:val="-3"/>
                <w:sz w:val="22"/>
                <w:szCs w:val="22"/>
              </w:rPr>
              <w:t xml:space="preserve">Замена </w:t>
            </w:r>
            <w:proofErr w:type="spellStart"/>
            <w:r w:rsidRPr="006D7A0A">
              <w:rPr>
                <w:color w:val="000000"/>
                <w:spacing w:val="-3"/>
                <w:sz w:val="22"/>
                <w:szCs w:val="22"/>
              </w:rPr>
              <w:t>термопленки</w:t>
            </w:r>
            <w:proofErr w:type="spellEnd"/>
            <w:r w:rsidRPr="006D7A0A">
              <w:rPr>
                <w:color w:val="000000"/>
                <w:spacing w:val="-3"/>
                <w:sz w:val="22"/>
                <w:szCs w:val="22"/>
              </w:rPr>
              <w:t xml:space="preserve"> HP 1010, 1100, 1200</w:t>
            </w:r>
          </w:p>
          <w:p w:rsidR="00C0694C" w:rsidRPr="00C0694C" w:rsidRDefault="00C0694C" w:rsidP="00077181">
            <w:pPr>
              <w:numPr>
                <w:ilvl w:val="0"/>
                <w:numId w:val="3"/>
              </w:numPr>
              <w:ind w:firstLine="360"/>
              <w:jc w:val="both"/>
              <w:rPr>
                <w:sz w:val="20"/>
                <w:szCs w:val="20"/>
              </w:rPr>
            </w:pPr>
            <w:r w:rsidRPr="006D7A0A">
              <w:rPr>
                <w:color w:val="000000"/>
                <w:spacing w:val="-3"/>
                <w:sz w:val="22"/>
                <w:szCs w:val="22"/>
              </w:rPr>
              <w:t>Замена ф/барабана НР</w:t>
            </w:r>
          </w:p>
          <w:p w:rsidR="00C0694C" w:rsidRPr="00C0694C" w:rsidRDefault="00C0694C" w:rsidP="00077181">
            <w:pPr>
              <w:numPr>
                <w:ilvl w:val="0"/>
                <w:numId w:val="3"/>
              </w:numPr>
              <w:ind w:firstLine="360"/>
              <w:jc w:val="both"/>
              <w:rPr>
                <w:sz w:val="20"/>
                <w:szCs w:val="20"/>
              </w:rPr>
            </w:pPr>
            <w:r w:rsidRPr="006D7A0A">
              <w:rPr>
                <w:color w:val="000000"/>
                <w:spacing w:val="-3"/>
                <w:sz w:val="22"/>
                <w:szCs w:val="22"/>
              </w:rPr>
              <w:t xml:space="preserve">Замена </w:t>
            </w:r>
            <w:proofErr w:type="spellStart"/>
            <w:r w:rsidRPr="006D7A0A">
              <w:rPr>
                <w:color w:val="000000"/>
                <w:spacing w:val="-3"/>
                <w:sz w:val="22"/>
                <w:szCs w:val="22"/>
              </w:rPr>
              <w:t>термопленки</w:t>
            </w:r>
            <w:proofErr w:type="spellEnd"/>
            <w:r w:rsidRPr="006D7A0A">
              <w:rPr>
                <w:color w:val="000000"/>
                <w:spacing w:val="-3"/>
                <w:sz w:val="22"/>
                <w:szCs w:val="22"/>
              </w:rPr>
              <w:t xml:space="preserve"> </w:t>
            </w:r>
            <w:proofErr w:type="spellStart"/>
            <w:r w:rsidRPr="006D7A0A">
              <w:rPr>
                <w:color w:val="000000"/>
                <w:spacing w:val="-3"/>
                <w:sz w:val="22"/>
                <w:szCs w:val="22"/>
              </w:rPr>
              <w:t>Canon</w:t>
            </w:r>
            <w:proofErr w:type="spellEnd"/>
            <w:r w:rsidRPr="006D7A0A">
              <w:rPr>
                <w:color w:val="000000"/>
                <w:spacing w:val="-3"/>
                <w:sz w:val="22"/>
                <w:szCs w:val="22"/>
              </w:rPr>
              <w:t xml:space="preserve"> MF4018, 3110, 1120</w:t>
            </w:r>
          </w:p>
          <w:p w:rsidR="00C0694C" w:rsidRPr="00C0694C" w:rsidRDefault="00C0694C" w:rsidP="00077181">
            <w:pPr>
              <w:numPr>
                <w:ilvl w:val="0"/>
                <w:numId w:val="3"/>
              </w:numPr>
              <w:ind w:firstLine="360"/>
              <w:jc w:val="both"/>
              <w:rPr>
                <w:sz w:val="20"/>
                <w:szCs w:val="20"/>
              </w:rPr>
            </w:pPr>
            <w:r w:rsidRPr="006D7A0A">
              <w:rPr>
                <w:color w:val="000000"/>
                <w:spacing w:val="-3"/>
                <w:sz w:val="22"/>
                <w:szCs w:val="22"/>
              </w:rPr>
              <w:t xml:space="preserve">Прошивка картриджей </w:t>
            </w:r>
            <w:proofErr w:type="spellStart"/>
            <w:r w:rsidRPr="006D7A0A">
              <w:rPr>
                <w:color w:val="000000"/>
                <w:spacing w:val="-3"/>
                <w:sz w:val="22"/>
                <w:szCs w:val="22"/>
              </w:rPr>
              <w:t>Samsung</w:t>
            </w:r>
            <w:proofErr w:type="spellEnd"/>
            <w:r w:rsidRPr="006D7A0A">
              <w:rPr>
                <w:color w:val="000000"/>
                <w:spacing w:val="-3"/>
                <w:sz w:val="22"/>
                <w:szCs w:val="22"/>
              </w:rPr>
              <w:t xml:space="preserve"> SCX 4300, 4200</w:t>
            </w:r>
          </w:p>
          <w:p w:rsidR="00C0694C" w:rsidRPr="00C0694C" w:rsidRDefault="00C0694C" w:rsidP="00077181">
            <w:pPr>
              <w:numPr>
                <w:ilvl w:val="0"/>
                <w:numId w:val="3"/>
              </w:numPr>
              <w:ind w:firstLine="360"/>
              <w:jc w:val="both"/>
              <w:rPr>
                <w:sz w:val="20"/>
                <w:szCs w:val="20"/>
              </w:rPr>
            </w:pPr>
            <w:r w:rsidRPr="006D7A0A">
              <w:rPr>
                <w:color w:val="000000"/>
                <w:spacing w:val="-3"/>
                <w:sz w:val="22"/>
                <w:szCs w:val="22"/>
              </w:rPr>
              <w:t>Замена ракеля НР</w:t>
            </w:r>
          </w:p>
          <w:p w:rsidR="00C0694C" w:rsidRPr="00C0694C" w:rsidRDefault="00C0694C" w:rsidP="00077181">
            <w:pPr>
              <w:numPr>
                <w:ilvl w:val="0"/>
                <w:numId w:val="3"/>
              </w:numPr>
              <w:ind w:firstLine="360"/>
              <w:jc w:val="both"/>
              <w:rPr>
                <w:sz w:val="20"/>
                <w:szCs w:val="20"/>
              </w:rPr>
            </w:pPr>
            <w:r w:rsidRPr="006D7A0A">
              <w:rPr>
                <w:color w:val="000000"/>
                <w:spacing w:val="-3"/>
                <w:sz w:val="22"/>
                <w:szCs w:val="22"/>
              </w:rPr>
              <w:t xml:space="preserve">Замена ф/барабана </w:t>
            </w:r>
            <w:proofErr w:type="spellStart"/>
            <w:r w:rsidRPr="006D7A0A">
              <w:rPr>
                <w:color w:val="000000"/>
                <w:spacing w:val="-3"/>
                <w:sz w:val="22"/>
                <w:szCs w:val="22"/>
              </w:rPr>
              <w:t>Canon</w:t>
            </w:r>
            <w:proofErr w:type="spellEnd"/>
          </w:p>
          <w:p w:rsidR="00C0694C" w:rsidRPr="00C0694C" w:rsidRDefault="00C0694C" w:rsidP="00077181">
            <w:pPr>
              <w:numPr>
                <w:ilvl w:val="0"/>
                <w:numId w:val="3"/>
              </w:numPr>
              <w:ind w:firstLine="360"/>
              <w:jc w:val="both"/>
              <w:rPr>
                <w:sz w:val="20"/>
                <w:szCs w:val="20"/>
              </w:rPr>
            </w:pPr>
            <w:r w:rsidRPr="006D7A0A">
              <w:rPr>
                <w:color w:val="000000"/>
                <w:spacing w:val="-3"/>
                <w:sz w:val="22"/>
                <w:szCs w:val="22"/>
              </w:rPr>
              <w:t>Замена резинового вала НР</w:t>
            </w:r>
          </w:p>
          <w:p w:rsidR="00C0694C" w:rsidRPr="00C0694C" w:rsidRDefault="00C0694C" w:rsidP="00077181">
            <w:pPr>
              <w:numPr>
                <w:ilvl w:val="0"/>
                <w:numId w:val="3"/>
              </w:numPr>
              <w:ind w:firstLine="360"/>
              <w:jc w:val="both"/>
              <w:rPr>
                <w:sz w:val="20"/>
                <w:szCs w:val="20"/>
              </w:rPr>
            </w:pPr>
            <w:r>
              <w:rPr>
                <w:color w:val="000000"/>
                <w:spacing w:val="-3"/>
                <w:sz w:val="22"/>
                <w:szCs w:val="22"/>
              </w:rPr>
              <w:t xml:space="preserve">ремонт </w:t>
            </w:r>
            <w:r w:rsidRPr="006D7A0A">
              <w:rPr>
                <w:color w:val="000000"/>
                <w:spacing w:val="-3"/>
                <w:sz w:val="22"/>
                <w:szCs w:val="22"/>
              </w:rPr>
              <w:t xml:space="preserve"> картриджа</w:t>
            </w:r>
          </w:p>
          <w:p w:rsidR="00C0694C" w:rsidRPr="00C0694C" w:rsidRDefault="00C0694C" w:rsidP="00077181">
            <w:pPr>
              <w:numPr>
                <w:ilvl w:val="0"/>
                <w:numId w:val="3"/>
              </w:numPr>
              <w:ind w:firstLine="360"/>
              <w:jc w:val="both"/>
              <w:rPr>
                <w:sz w:val="20"/>
                <w:szCs w:val="20"/>
              </w:rPr>
            </w:pPr>
            <w:r w:rsidRPr="008E68CA">
              <w:rPr>
                <w:color w:val="000000"/>
                <w:sz w:val="20"/>
                <w:szCs w:val="20"/>
              </w:rPr>
              <w:t xml:space="preserve">Заправка картриджей принтеров </w:t>
            </w:r>
            <w:r w:rsidRPr="006D7A0A">
              <w:rPr>
                <w:color w:val="000000"/>
                <w:spacing w:val="-3"/>
                <w:sz w:val="22"/>
                <w:szCs w:val="22"/>
              </w:rPr>
              <w:t xml:space="preserve">Заправка тонером HP </w:t>
            </w:r>
            <w:r w:rsidRPr="00C0694C">
              <w:rPr>
                <w:color w:val="000000"/>
                <w:spacing w:val="-3"/>
                <w:sz w:val="22"/>
                <w:szCs w:val="22"/>
              </w:rPr>
              <w:t xml:space="preserve"> </w:t>
            </w:r>
            <w:r>
              <w:rPr>
                <w:color w:val="000000"/>
                <w:spacing w:val="-3"/>
                <w:sz w:val="22"/>
                <w:szCs w:val="22"/>
                <w:lang w:val="en-US"/>
              </w:rPr>
              <w:t>CB</w:t>
            </w:r>
            <w:r w:rsidRPr="00C0694C">
              <w:rPr>
                <w:color w:val="000000"/>
                <w:spacing w:val="-3"/>
                <w:sz w:val="22"/>
                <w:szCs w:val="22"/>
              </w:rPr>
              <w:t>435</w:t>
            </w:r>
            <w:r>
              <w:rPr>
                <w:color w:val="000000"/>
                <w:spacing w:val="-3"/>
                <w:sz w:val="22"/>
                <w:szCs w:val="22"/>
                <w:lang w:val="en-US"/>
              </w:rPr>
              <w:t>A</w:t>
            </w:r>
            <w:r w:rsidRPr="00C0694C">
              <w:rPr>
                <w:color w:val="000000"/>
                <w:spacing w:val="-3"/>
                <w:sz w:val="22"/>
                <w:szCs w:val="22"/>
              </w:rPr>
              <w:t>/</w:t>
            </w:r>
            <w:r>
              <w:rPr>
                <w:color w:val="000000"/>
                <w:spacing w:val="-3"/>
                <w:sz w:val="22"/>
                <w:szCs w:val="22"/>
                <w:lang w:val="en-US"/>
              </w:rPr>
              <w:t>CB</w:t>
            </w:r>
            <w:r w:rsidRPr="00C0694C">
              <w:rPr>
                <w:color w:val="000000"/>
                <w:spacing w:val="-3"/>
                <w:sz w:val="22"/>
                <w:szCs w:val="22"/>
              </w:rPr>
              <w:t>436</w:t>
            </w:r>
            <w:r>
              <w:rPr>
                <w:color w:val="000000"/>
                <w:spacing w:val="-3"/>
                <w:sz w:val="22"/>
                <w:szCs w:val="22"/>
                <w:lang w:val="en-US"/>
              </w:rPr>
              <w:t>A</w:t>
            </w:r>
            <w:r w:rsidRPr="00C0694C">
              <w:rPr>
                <w:color w:val="000000"/>
                <w:spacing w:val="-3"/>
                <w:sz w:val="22"/>
                <w:szCs w:val="22"/>
              </w:rPr>
              <w:t>/</w:t>
            </w:r>
          </w:p>
          <w:p w:rsidR="00C0694C" w:rsidRPr="00C0694C" w:rsidRDefault="00C0694C" w:rsidP="00077181">
            <w:pPr>
              <w:numPr>
                <w:ilvl w:val="0"/>
                <w:numId w:val="3"/>
              </w:numPr>
              <w:ind w:firstLine="360"/>
              <w:jc w:val="both"/>
              <w:rPr>
                <w:sz w:val="20"/>
                <w:szCs w:val="20"/>
              </w:rPr>
            </w:pPr>
            <w:r>
              <w:rPr>
                <w:color w:val="000000"/>
                <w:spacing w:val="-3"/>
                <w:sz w:val="22"/>
                <w:szCs w:val="22"/>
                <w:lang w:val="en-US"/>
              </w:rPr>
              <w:t>HP</w:t>
            </w:r>
            <w:r w:rsidRPr="00F82D0D">
              <w:rPr>
                <w:color w:val="000000"/>
                <w:spacing w:val="-3"/>
                <w:sz w:val="22"/>
                <w:szCs w:val="22"/>
              </w:rPr>
              <w:t xml:space="preserve"> </w:t>
            </w:r>
            <w:proofErr w:type="spellStart"/>
            <w:r>
              <w:rPr>
                <w:color w:val="000000"/>
                <w:spacing w:val="-3"/>
                <w:sz w:val="22"/>
                <w:szCs w:val="22"/>
                <w:lang w:val="en-US"/>
              </w:rPr>
              <w:t>LazerJet</w:t>
            </w:r>
            <w:proofErr w:type="spellEnd"/>
            <w:r w:rsidRPr="00F82D0D">
              <w:rPr>
                <w:color w:val="000000"/>
                <w:spacing w:val="-3"/>
                <w:sz w:val="22"/>
                <w:szCs w:val="22"/>
              </w:rPr>
              <w:t xml:space="preserve"> 83</w:t>
            </w:r>
            <w:r>
              <w:rPr>
                <w:color w:val="000000"/>
                <w:spacing w:val="-3"/>
                <w:sz w:val="22"/>
                <w:szCs w:val="22"/>
                <w:lang w:val="en-US"/>
              </w:rPr>
              <w:t>A</w:t>
            </w:r>
            <w:r w:rsidRPr="00F82D0D">
              <w:rPr>
                <w:color w:val="000000"/>
                <w:spacing w:val="-3"/>
                <w:sz w:val="22"/>
                <w:szCs w:val="22"/>
              </w:rPr>
              <w:t xml:space="preserve"> </w:t>
            </w:r>
            <w:r w:rsidR="00F82D0D">
              <w:rPr>
                <w:color w:val="000000"/>
                <w:spacing w:val="-3"/>
                <w:sz w:val="22"/>
                <w:szCs w:val="22"/>
              </w:rPr>
              <w:t xml:space="preserve">заправка </w:t>
            </w:r>
            <w:proofErr w:type="spellStart"/>
            <w:r w:rsidR="00F82D0D">
              <w:rPr>
                <w:color w:val="000000"/>
                <w:spacing w:val="-3"/>
                <w:sz w:val="22"/>
                <w:szCs w:val="22"/>
              </w:rPr>
              <w:t>к</w:t>
            </w:r>
            <w:r w:rsidR="00AF7A83">
              <w:rPr>
                <w:color w:val="000000"/>
                <w:spacing w:val="-3"/>
                <w:sz w:val="22"/>
                <w:szCs w:val="22"/>
              </w:rPr>
              <w:t>артри</w:t>
            </w:r>
            <w:proofErr w:type="spellEnd"/>
            <w:r w:rsidR="00AF7A83">
              <w:rPr>
                <w:color w:val="000000"/>
                <w:spacing w:val="-3"/>
                <w:sz w:val="22"/>
                <w:szCs w:val="22"/>
                <w:lang w:val="kk-KZ"/>
              </w:rPr>
              <w:t>д</w:t>
            </w:r>
            <w:r>
              <w:rPr>
                <w:color w:val="000000"/>
                <w:spacing w:val="-3"/>
                <w:sz w:val="22"/>
                <w:szCs w:val="22"/>
              </w:rPr>
              <w:t>ж</w:t>
            </w:r>
          </w:p>
          <w:p w:rsidR="00C0694C" w:rsidRPr="00C0694C" w:rsidRDefault="00F82D0D" w:rsidP="00077181">
            <w:pPr>
              <w:numPr>
                <w:ilvl w:val="0"/>
                <w:numId w:val="3"/>
              </w:numPr>
              <w:ind w:firstLine="360"/>
              <w:jc w:val="both"/>
              <w:rPr>
                <w:sz w:val="20"/>
                <w:szCs w:val="20"/>
              </w:rPr>
            </w:pPr>
            <w:r>
              <w:rPr>
                <w:sz w:val="20"/>
                <w:szCs w:val="20"/>
                <w:lang w:val="en-US"/>
              </w:rPr>
              <w:t>CE28</w:t>
            </w:r>
            <w:r>
              <w:rPr>
                <w:sz w:val="20"/>
                <w:szCs w:val="20"/>
              </w:rPr>
              <w:t>5</w:t>
            </w:r>
            <w:r>
              <w:rPr>
                <w:sz w:val="20"/>
                <w:szCs w:val="20"/>
                <w:lang w:val="en-US"/>
              </w:rPr>
              <w:t>A</w:t>
            </w:r>
            <w:r>
              <w:rPr>
                <w:sz w:val="20"/>
                <w:szCs w:val="20"/>
              </w:rPr>
              <w:t xml:space="preserve"> </w:t>
            </w:r>
            <w:proofErr w:type="spellStart"/>
            <w:r>
              <w:rPr>
                <w:sz w:val="20"/>
                <w:szCs w:val="20"/>
              </w:rPr>
              <w:t>запрака</w:t>
            </w:r>
            <w:proofErr w:type="spellEnd"/>
            <w:r>
              <w:rPr>
                <w:sz w:val="20"/>
                <w:szCs w:val="20"/>
              </w:rPr>
              <w:t xml:space="preserve"> картридж </w:t>
            </w:r>
            <w:r>
              <w:rPr>
                <w:sz w:val="20"/>
                <w:szCs w:val="20"/>
                <w:lang w:val="en-US"/>
              </w:rPr>
              <w:t xml:space="preserve"> </w:t>
            </w:r>
          </w:p>
          <w:p w:rsidR="00C0694C" w:rsidRPr="008E68CA" w:rsidRDefault="00C0694C" w:rsidP="00C0694C">
            <w:pPr>
              <w:ind w:left="1080"/>
              <w:jc w:val="both"/>
              <w:rPr>
                <w:sz w:val="20"/>
                <w:szCs w:val="20"/>
              </w:rPr>
            </w:pPr>
          </w:p>
          <w:p w:rsidR="00D30E0A" w:rsidRPr="008E68CA" w:rsidRDefault="00D30E0A" w:rsidP="00497A81">
            <w:pPr>
              <w:jc w:val="both"/>
              <w:rPr>
                <w:color w:val="FF0000"/>
                <w:sz w:val="20"/>
                <w:szCs w:val="20"/>
              </w:rPr>
            </w:pPr>
          </w:p>
        </w:tc>
        <w:tc>
          <w:tcPr>
            <w:tcW w:w="708" w:type="dxa"/>
          </w:tcPr>
          <w:p w:rsidR="00D30E0A" w:rsidRPr="00D30E0A" w:rsidRDefault="00B53126" w:rsidP="0041233E">
            <w:pPr>
              <w:jc w:val="right"/>
              <w:rPr>
                <w:sz w:val="20"/>
                <w:szCs w:val="20"/>
                <w:lang w:val="kk-KZ"/>
              </w:rPr>
            </w:pPr>
            <w:r>
              <w:rPr>
                <w:sz w:val="20"/>
                <w:szCs w:val="20"/>
                <w:lang w:val="kk-KZ"/>
              </w:rPr>
              <w:lastRenderedPageBreak/>
              <w:t>500 шт</w:t>
            </w:r>
          </w:p>
        </w:tc>
        <w:tc>
          <w:tcPr>
            <w:tcW w:w="991" w:type="dxa"/>
          </w:tcPr>
          <w:p w:rsidR="00D30E0A" w:rsidRPr="008E68CA" w:rsidRDefault="00D30E0A" w:rsidP="00497A81">
            <w:pPr>
              <w:jc w:val="center"/>
              <w:rPr>
                <w:sz w:val="20"/>
                <w:szCs w:val="20"/>
              </w:rPr>
            </w:pPr>
          </w:p>
        </w:tc>
        <w:tc>
          <w:tcPr>
            <w:tcW w:w="991" w:type="dxa"/>
          </w:tcPr>
          <w:p w:rsidR="00D30E0A" w:rsidRPr="00A217D7" w:rsidRDefault="00D30E0A" w:rsidP="0041233E">
            <w:pPr>
              <w:jc w:val="right"/>
              <w:rPr>
                <w:i/>
                <w:color w:val="FF0000"/>
                <w:sz w:val="20"/>
                <w:szCs w:val="20"/>
              </w:rPr>
            </w:pPr>
          </w:p>
        </w:tc>
        <w:tc>
          <w:tcPr>
            <w:tcW w:w="1417" w:type="dxa"/>
            <w:shd w:val="clear" w:color="auto" w:fill="auto"/>
          </w:tcPr>
          <w:p w:rsidR="00D30E0A" w:rsidRPr="008E68CA" w:rsidRDefault="00D30E0A" w:rsidP="008E68CA">
            <w:pPr>
              <w:jc w:val="center"/>
              <w:rPr>
                <w:color w:val="FF0000"/>
                <w:sz w:val="20"/>
                <w:szCs w:val="20"/>
                <w:lang w:val="kk-KZ"/>
              </w:rPr>
            </w:pPr>
            <w:r w:rsidRPr="008E68CA">
              <w:rPr>
                <w:sz w:val="20"/>
                <w:szCs w:val="20"/>
              </w:rPr>
              <w:t xml:space="preserve">с </w:t>
            </w:r>
            <w:r w:rsidRPr="008E68CA">
              <w:rPr>
                <w:sz w:val="20"/>
                <w:szCs w:val="20"/>
                <w:lang w:val="kk-KZ"/>
              </w:rPr>
              <w:t>момента регистрации Договора</w:t>
            </w:r>
            <w:r w:rsidR="00AF7A83">
              <w:rPr>
                <w:sz w:val="20"/>
                <w:szCs w:val="20"/>
              </w:rPr>
              <w:t xml:space="preserve"> по 31 декабря 20</w:t>
            </w:r>
            <w:r w:rsidR="00005B91">
              <w:rPr>
                <w:sz w:val="20"/>
                <w:szCs w:val="20"/>
                <w:lang w:val="kk-KZ"/>
              </w:rPr>
              <w:t>25</w:t>
            </w:r>
            <w:r w:rsidRPr="008E68CA">
              <w:rPr>
                <w:sz w:val="20"/>
                <w:szCs w:val="20"/>
              </w:rPr>
              <w:t xml:space="preserve"> года</w:t>
            </w:r>
          </w:p>
        </w:tc>
        <w:tc>
          <w:tcPr>
            <w:tcW w:w="1701" w:type="dxa"/>
          </w:tcPr>
          <w:p w:rsidR="00D30E0A" w:rsidRPr="00D30E0A" w:rsidRDefault="00D30E0A" w:rsidP="00A217D7">
            <w:pPr>
              <w:jc w:val="both"/>
              <w:rPr>
                <w:color w:val="FF0000"/>
                <w:sz w:val="20"/>
                <w:szCs w:val="20"/>
                <w:lang w:val="kk-KZ"/>
              </w:rPr>
            </w:pPr>
            <w:proofErr w:type="spellStart"/>
            <w:r w:rsidRPr="00D30E0A">
              <w:rPr>
                <w:color w:val="FF0000"/>
                <w:sz w:val="20"/>
                <w:szCs w:val="20"/>
              </w:rPr>
              <w:t>г</w:t>
            </w:r>
            <w:proofErr w:type="gramStart"/>
            <w:r w:rsidRPr="00D30E0A">
              <w:rPr>
                <w:color w:val="FF0000"/>
                <w:sz w:val="20"/>
                <w:szCs w:val="20"/>
              </w:rPr>
              <w:t>.</w:t>
            </w:r>
            <w:r w:rsidR="00A217D7">
              <w:rPr>
                <w:color w:val="FF0000"/>
                <w:sz w:val="20"/>
                <w:szCs w:val="20"/>
              </w:rPr>
              <w:t>К</w:t>
            </w:r>
            <w:proofErr w:type="gramEnd"/>
            <w:r w:rsidR="00A217D7">
              <w:rPr>
                <w:color w:val="FF0000"/>
                <w:sz w:val="20"/>
                <w:szCs w:val="20"/>
              </w:rPr>
              <w:t>аратау</w:t>
            </w:r>
            <w:proofErr w:type="spellEnd"/>
            <w:r w:rsidR="00A217D7">
              <w:rPr>
                <w:color w:val="FF0000"/>
                <w:sz w:val="20"/>
                <w:szCs w:val="20"/>
              </w:rPr>
              <w:t xml:space="preserve"> ул. Павлова №2</w:t>
            </w:r>
          </w:p>
        </w:tc>
      </w:tr>
      <w:tr w:rsidR="00D30E0A" w:rsidRPr="00B047F8" w:rsidTr="00D30E0A">
        <w:trPr>
          <w:gridAfter w:val="6"/>
          <w:wAfter w:w="8361" w:type="dxa"/>
          <w:trHeight w:val="217"/>
        </w:trPr>
        <w:tc>
          <w:tcPr>
            <w:tcW w:w="600" w:type="dxa"/>
            <w:tcBorders>
              <w:bottom w:val="single" w:sz="4" w:space="0" w:color="auto"/>
              <w:right w:val="single" w:sz="4" w:space="0" w:color="auto"/>
            </w:tcBorders>
          </w:tcPr>
          <w:p w:rsidR="00D30E0A" w:rsidRPr="00B047F8" w:rsidRDefault="00D30E0A" w:rsidP="00497A81">
            <w:pPr>
              <w:jc w:val="center"/>
              <w:rPr>
                <w:color w:val="FF0000"/>
              </w:rPr>
            </w:pPr>
          </w:p>
        </w:tc>
        <w:tc>
          <w:tcPr>
            <w:tcW w:w="1385" w:type="dxa"/>
            <w:vMerge/>
            <w:tcBorders>
              <w:left w:val="single" w:sz="4" w:space="0" w:color="auto"/>
              <w:right w:val="single" w:sz="4" w:space="0" w:color="auto"/>
            </w:tcBorders>
          </w:tcPr>
          <w:p w:rsidR="00D30E0A" w:rsidRPr="00B047F8" w:rsidRDefault="00D30E0A" w:rsidP="00497A81">
            <w:pPr>
              <w:jc w:val="both"/>
              <w:rPr>
                <w:color w:val="FF0000"/>
              </w:rPr>
            </w:pPr>
          </w:p>
        </w:tc>
        <w:tc>
          <w:tcPr>
            <w:tcW w:w="991" w:type="dxa"/>
          </w:tcPr>
          <w:p w:rsidR="00D30E0A" w:rsidRPr="00FD21A1" w:rsidRDefault="00D30E0A" w:rsidP="0038634C">
            <w:pPr>
              <w:jc w:val="center"/>
              <w:rPr>
                <w:b/>
                <w:color w:val="FF0000"/>
              </w:rPr>
            </w:pPr>
          </w:p>
        </w:tc>
        <w:tc>
          <w:tcPr>
            <w:tcW w:w="1417" w:type="dxa"/>
          </w:tcPr>
          <w:p w:rsidR="00D30E0A" w:rsidRPr="00B047F8" w:rsidRDefault="00D30E0A" w:rsidP="00497A81">
            <w:pPr>
              <w:jc w:val="both"/>
              <w:rPr>
                <w:color w:val="FF0000"/>
              </w:rPr>
            </w:pPr>
          </w:p>
        </w:tc>
        <w:tc>
          <w:tcPr>
            <w:tcW w:w="1701" w:type="dxa"/>
          </w:tcPr>
          <w:p w:rsidR="00D30E0A" w:rsidRPr="00B047F8" w:rsidRDefault="00D30E0A" w:rsidP="00497A81">
            <w:pPr>
              <w:jc w:val="both"/>
              <w:rPr>
                <w:color w:val="FF0000"/>
                <w:lang w:val="kk-KZ"/>
              </w:rPr>
            </w:pPr>
          </w:p>
        </w:tc>
      </w:tr>
    </w:tbl>
    <w:p w:rsidR="00B047F8" w:rsidRPr="00FD21A1" w:rsidRDefault="00B047F8" w:rsidP="00B047F8">
      <w:pPr>
        <w:rPr>
          <w:b/>
          <w:bCs/>
          <w:iCs/>
          <w:lang w:val="kk-KZ"/>
        </w:rPr>
      </w:pPr>
    </w:p>
    <w:p w:rsidR="00A217D7" w:rsidRDefault="00A217D7" w:rsidP="00B047F8">
      <w:pPr>
        <w:rPr>
          <w:bCs/>
          <w:iCs/>
          <w:color w:val="FF0000"/>
          <w:sz w:val="16"/>
          <w:szCs w:val="16"/>
          <w:lang w:val="kk-KZ"/>
        </w:rPr>
      </w:pPr>
    </w:p>
    <w:p w:rsidR="00A217D7" w:rsidRDefault="00A217D7" w:rsidP="00B047F8">
      <w:pPr>
        <w:rPr>
          <w:bCs/>
          <w:iCs/>
          <w:color w:val="FF0000"/>
          <w:sz w:val="16"/>
          <w:szCs w:val="16"/>
          <w:lang w:val="kk-KZ"/>
        </w:rPr>
      </w:pPr>
    </w:p>
    <w:p w:rsidR="00A217D7" w:rsidRDefault="00A217D7" w:rsidP="00B047F8">
      <w:pPr>
        <w:rPr>
          <w:bCs/>
          <w:iCs/>
          <w:color w:val="FF0000"/>
          <w:sz w:val="16"/>
          <w:szCs w:val="16"/>
          <w:lang w:val="kk-KZ"/>
        </w:rPr>
      </w:pPr>
    </w:p>
    <w:p w:rsidR="00A217D7" w:rsidRDefault="00A217D7" w:rsidP="00B047F8">
      <w:pPr>
        <w:rPr>
          <w:bCs/>
          <w:iCs/>
          <w:color w:val="FF0000"/>
          <w:sz w:val="16"/>
          <w:szCs w:val="16"/>
          <w:lang w:val="kk-KZ"/>
        </w:rPr>
      </w:pPr>
    </w:p>
    <w:p w:rsidR="00A217D7" w:rsidRDefault="00A217D7" w:rsidP="00B047F8">
      <w:pPr>
        <w:rPr>
          <w:bCs/>
          <w:iCs/>
          <w:color w:val="FF0000"/>
          <w:sz w:val="16"/>
          <w:szCs w:val="16"/>
          <w:lang w:val="kk-KZ"/>
        </w:rPr>
      </w:pPr>
    </w:p>
    <w:p w:rsidR="00B0761E" w:rsidRDefault="00B0761E" w:rsidP="00B047F8">
      <w:pPr>
        <w:rPr>
          <w:bCs/>
          <w:iCs/>
          <w:color w:val="FF0000"/>
          <w:sz w:val="16"/>
          <w:szCs w:val="16"/>
          <w:lang w:val="kk-KZ"/>
        </w:rPr>
      </w:pPr>
    </w:p>
    <w:p w:rsidR="00AF7A83" w:rsidRDefault="00AF7A83" w:rsidP="00B047F8">
      <w:pPr>
        <w:rPr>
          <w:bCs/>
          <w:iCs/>
          <w:color w:val="FF0000"/>
          <w:sz w:val="16"/>
          <w:szCs w:val="16"/>
          <w:lang w:val="kk-KZ"/>
        </w:rPr>
      </w:pPr>
    </w:p>
    <w:p w:rsidR="00AF7A83" w:rsidRDefault="00AF7A83" w:rsidP="00B047F8">
      <w:pPr>
        <w:rPr>
          <w:bCs/>
          <w:iCs/>
          <w:color w:val="FF0000"/>
          <w:sz w:val="16"/>
          <w:szCs w:val="16"/>
          <w:lang w:val="kk-KZ"/>
        </w:rPr>
      </w:pPr>
    </w:p>
    <w:p w:rsidR="00AF7A83" w:rsidRDefault="00AF7A83" w:rsidP="00B047F8">
      <w:pPr>
        <w:rPr>
          <w:bCs/>
          <w:iCs/>
          <w:color w:val="FF0000"/>
          <w:sz w:val="16"/>
          <w:szCs w:val="16"/>
          <w:lang w:val="kk-KZ"/>
        </w:rPr>
      </w:pPr>
    </w:p>
    <w:p w:rsidR="00AF7A83" w:rsidRDefault="00AF7A83" w:rsidP="00B047F8">
      <w:pPr>
        <w:rPr>
          <w:bCs/>
          <w:iCs/>
          <w:color w:val="FF0000"/>
          <w:sz w:val="16"/>
          <w:szCs w:val="16"/>
          <w:lang w:val="kk-KZ"/>
        </w:rPr>
      </w:pPr>
    </w:p>
    <w:p w:rsidR="00AF7A83" w:rsidRDefault="00AF7A83" w:rsidP="00B047F8">
      <w:pPr>
        <w:rPr>
          <w:bCs/>
          <w:iCs/>
          <w:color w:val="FF0000"/>
          <w:sz w:val="16"/>
          <w:szCs w:val="16"/>
          <w:lang w:val="kk-KZ"/>
        </w:rPr>
      </w:pPr>
    </w:p>
    <w:p w:rsidR="00AF7A83" w:rsidRDefault="00AF7A83" w:rsidP="00B047F8">
      <w:pPr>
        <w:rPr>
          <w:bCs/>
          <w:iCs/>
          <w:color w:val="FF0000"/>
          <w:sz w:val="16"/>
          <w:szCs w:val="16"/>
          <w:lang w:val="kk-KZ"/>
        </w:rPr>
      </w:pPr>
    </w:p>
    <w:p w:rsidR="00AF7A83" w:rsidRDefault="00AF7A83" w:rsidP="00B047F8">
      <w:pPr>
        <w:rPr>
          <w:bCs/>
          <w:iCs/>
          <w:color w:val="FF0000"/>
          <w:sz w:val="16"/>
          <w:szCs w:val="16"/>
          <w:lang w:val="kk-KZ"/>
        </w:rPr>
      </w:pPr>
    </w:p>
    <w:p w:rsidR="00AF7A83" w:rsidRDefault="00AF7A83" w:rsidP="00B047F8">
      <w:pPr>
        <w:rPr>
          <w:bCs/>
          <w:iCs/>
          <w:color w:val="FF0000"/>
          <w:sz w:val="16"/>
          <w:szCs w:val="16"/>
          <w:lang w:val="kk-KZ"/>
        </w:rPr>
      </w:pPr>
    </w:p>
    <w:p w:rsidR="00421F37" w:rsidRDefault="00421F37" w:rsidP="00B047F8">
      <w:pPr>
        <w:rPr>
          <w:bCs/>
          <w:iCs/>
          <w:color w:val="FF0000"/>
          <w:sz w:val="16"/>
          <w:szCs w:val="16"/>
          <w:lang w:val="kk-KZ"/>
        </w:rPr>
      </w:pPr>
    </w:p>
    <w:p w:rsidR="00421F37" w:rsidRDefault="00421F37" w:rsidP="00B047F8">
      <w:pPr>
        <w:rPr>
          <w:bCs/>
          <w:iCs/>
          <w:color w:val="FF0000"/>
          <w:sz w:val="16"/>
          <w:szCs w:val="16"/>
          <w:lang w:val="kk-KZ"/>
        </w:rPr>
      </w:pPr>
    </w:p>
    <w:p w:rsidR="00421F37" w:rsidRDefault="00421F37" w:rsidP="00B047F8">
      <w:pPr>
        <w:rPr>
          <w:bCs/>
          <w:iCs/>
          <w:color w:val="FF0000"/>
          <w:sz w:val="16"/>
          <w:szCs w:val="16"/>
          <w:lang w:val="kk-KZ"/>
        </w:rPr>
      </w:pPr>
    </w:p>
    <w:p w:rsidR="00421F37" w:rsidRPr="00D30E0A" w:rsidRDefault="00421F37" w:rsidP="00B047F8">
      <w:pPr>
        <w:rPr>
          <w:bCs/>
          <w:iCs/>
          <w:color w:val="FF0000"/>
          <w:sz w:val="16"/>
          <w:szCs w:val="16"/>
          <w:lang w:val="kk-KZ"/>
        </w:rPr>
      </w:pPr>
    </w:p>
    <w:p w:rsidR="00FD21A1" w:rsidRPr="00FD21A1" w:rsidRDefault="00FD21A1" w:rsidP="00FD21A1">
      <w:pPr>
        <w:jc w:val="right"/>
        <w:rPr>
          <w:i/>
          <w:lang w:val="kk-KZ"/>
        </w:rPr>
      </w:pPr>
    </w:p>
    <w:p w:rsidR="00FD21A1" w:rsidRPr="00FD21A1" w:rsidRDefault="00FD21A1" w:rsidP="00FD21A1">
      <w:pPr>
        <w:ind w:firstLine="400"/>
        <w:jc w:val="center"/>
        <w:rPr>
          <w:color w:val="000000"/>
          <w:lang w:val="kk-KZ"/>
        </w:rPr>
      </w:pPr>
      <w:r w:rsidRPr="00FD21A1">
        <w:rPr>
          <w:b/>
          <w:color w:val="000000"/>
          <w:lang w:val="kk-KZ"/>
        </w:rPr>
        <w:lastRenderedPageBreak/>
        <w:t>Сатып</w:t>
      </w:r>
      <w:r w:rsidRPr="00FD21A1">
        <w:rPr>
          <w:color w:val="000000"/>
          <w:lang w:val="kk-KZ"/>
        </w:rPr>
        <w:t xml:space="preserve"> </w:t>
      </w:r>
      <w:r w:rsidRPr="00FD21A1">
        <w:rPr>
          <w:b/>
          <w:color w:val="000000"/>
          <w:lang w:val="kk-KZ"/>
        </w:rPr>
        <w:t xml:space="preserve">алынатын тауарлардың техникалық ерекшеліктері және тізбесі </w:t>
      </w:r>
    </w:p>
    <w:p w:rsidR="00FD21A1" w:rsidRPr="00FD21A1" w:rsidRDefault="00FD21A1" w:rsidP="00FD21A1">
      <w:pPr>
        <w:ind w:firstLine="400"/>
        <w:jc w:val="center"/>
        <w:rPr>
          <w:b/>
          <w:color w:val="000000"/>
          <w:sz w:val="16"/>
          <w:szCs w:val="16"/>
          <w:lang w:val="kk-KZ"/>
        </w:rPr>
      </w:pPr>
    </w:p>
    <w:tbl>
      <w:tblPr>
        <w:tblW w:w="14393"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4"/>
        <w:gridCol w:w="1559"/>
        <w:gridCol w:w="992"/>
        <w:gridCol w:w="5670"/>
        <w:gridCol w:w="851"/>
        <w:gridCol w:w="1134"/>
        <w:gridCol w:w="1134"/>
        <w:gridCol w:w="1048"/>
        <w:gridCol w:w="1361"/>
      </w:tblGrid>
      <w:tr w:rsidR="00D30E0A" w:rsidRPr="00FD21A1" w:rsidTr="00D30E0A">
        <w:trPr>
          <w:trHeight w:val="867"/>
        </w:trPr>
        <w:tc>
          <w:tcPr>
            <w:tcW w:w="644" w:type="dxa"/>
            <w:vAlign w:val="center"/>
          </w:tcPr>
          <w:p w:rsidR="00D30E0A" w:rsidRPr="00FD21A1" w:rsidRDefault="00D30E0A" w:rsidP="00FD21A1">
            <w:pPr>
              <w:jc w:val="center"/>
              <w:rPr>
                <w:b/>
                <w:lang w:val="kk-KZ"/>
              </w:rPr>
            </w:pPr>
            <w:r w:rsidRPr="000E3299">
              <w:rPr>
                <w:b/>
                <w:sz w:val="22"/>
                <w:szCs w:val="22"/>
                <w:lang w:val="kk-KZ"/>
              </w:rPr>
              <w:t xml:space="preserve">№ </w:t>
            </w:r>
            <w:r w:rsidRPr="00FD21A1">
              <w:rPr>
                <w:b/>
                <w:sz w:val="22"/>
                <w:szCs w:val="22"/>
                <w:lang w:val="kk-KZ"/>
              </w:rPr>
              <w:t>р/с</w:t>
            </w:r>
          </w:p>
        </w:tc>
        <w:tc>
          <w:tcPr>
            <w:tcW w:w="1559" w:type="dxa"/>
            <w:vAlign w:val="center"/>
          </w:tcPr>
          <w:p w:rsidR="00D30E0A" w:rsidRPr="00FD21A1" w:rsidRDefault="00D30E0A" w:rsidP="00FD21A1">
            <w:pPr>
              <w:jc w:val="center"/>
              <w:rPr>
                <w:b/>
              </w:rPr>
            </w:pPr>
            <w:proofErr w:type="spellStart"/>
            <w:r w:rsidRPr="00FD21A1">
              <w:rPr>
                <w:b/>
                <w:color w:val="000000"/>
                <w:sz w:val="22"/>
                <w:szCs w:val="22"/>
              </w:rPr>
              <w:t>Тапсырыс</w:t>
            </w:r>
            <w:proofErr w:type="spellEnd"/>
            <w:r w:rsidRPr="00FD21A1">
              <w:rPr>
                <w:b/>
                <w:color w:val="000000"/>
                <w:sz w:val="22"/>
                <w:szCs w:val="22"/>
              </w:rPr>
              <w:t xml:space="preserve"> </w:t>
            </w:r>
            <w:proofErr w:type="spellStart"/>
            <w:r w:rsidRPr="00FD21A1">
              <w:rPr>
                <w:b/>
                <w:color w:val="000000"/>
                <w:sz w:val="22"/>
                <w:szCs w:val="22"/>
              </w:rPr>
              <w:t>беруші</w:t>
            </w:r>
            <w:proofErr w:type="spellEnd"/>
            <w:r w:rsidRPr="00FD21A1">
              <w:rPr>
                <w:b/>
                <w:color w:val="000000"/>
                <w:sz w:val="22"/>
                <w:szCs w:val="22"/>
                <w:lang w:val="kk-KZ"/>
              </w:rPr>
              <w:t>нің</w:t>
            </w:r>
            <w:r w:rsidRPr="00FD21A1">
              <w:rPr>
                <w:b/>
                <w:color w:val="000000"/>
                <w:sz w:val="22"/>
                <w:szCs w:val="22"/>
              </w:rPr>
              <w:t xml:space="preserve"> </w:t>
            </w:r>
            <w:proofErr w:type="spellStart"/>
            <w:r w:rsidRPr="00FD21A1">
              <w:rPr>
                <w:b/>
                <w:color w:val="000000"/>
                <w:sz w:val="22"/>
                <w:szCs w:val="22"/>
              </w:rPr>
              <w:t>атауы</w:t>
            </w:r>
            <w:proofErr w:type="spellEnd"/>
          </w:p>
        </w:tc>
        <w:tc>
          <w:tcPr>
            <w:tcW w:w="992" w:type="dxa"/>
            <w:vAlign w:val="center"/>
          </w:tcPr>
          <w:p w:rsidR="00D30E0A" w:rsidRPr="00FD21A1" w:rsidRDefault="00D30E0A" w:rsidP="00FD21A1">
            <w:pPr>
              <w:jc w:val="center"/>
              <w:rPr>
                <w:b/>
                <w:lang w:val="kk-KZ"/>
              </w:rPr>
            </w:pPr>
            <w:r>
              <w:rPr>
                <w:b/>
                <w:sz w:val="22"/>
                <w:szCs w:val="22"/>
                <w:lang w:val="kk-KZ"/>
              </w:rPr>
              <w:t>Қызметтердің</w:t>
            </w:r>
            <w:r w:rsidRPr="00FD21A1">
              <w:rPr>
                <w:b/>
                <w:sz w:val="22"/>
                <w:szCs w:val="22"/>
                <w:lang w:val="kk-KZ"/>
              </w:rPr>
              <w:t xml:space="preserve"> атауы</w:t>
            </w:r>
          </w:p>
        </w:tc>
        <w:tc>
          <w:tcPr>
            <w:tcW w:w="5670" w:type="dxa"/>
            <w:vAlign w:val="center"/>
          </w:tcPr>
          <w:p w:rsidR="00D30E0A" w:rsidRPr="00FD21A1" w:rsidRDefault="00D30E0A" w:rsidP="00FD21A1">
            <w:pPr>
              <w:jc w:val="center"/>
              <w:rPr>
                <w:b/>
                <w:lang w:val="kk-KZ"/>
              </w:rPr>
            </w:pPr>
            <w:r>
              <w:rPr>
                <w:b/>
                <w:sz w:val="22"/>
                <w:szCs w:val="22"/>
                <w:lang w:val="kk-KZ"/>
              </w:rPr>
              <w:t>Қызметтердің</w:t>
            </w:r>
            <w:r w:rsidRPr="00FD21A1">
              <w:rPr>
                <w:b/>
                <w:sz w:val="22"/>
                <w:szCs w:val="22"/>
                <w:lang w:val="kk-KZ"/>
              </w:rPr>
              <w:t xml:space="preserve"> </w:t>
            </w:r>
            <w:r w:rsidRPr="00FD21A1">
              <w:rPr>
                <w:b/>
                <w:color w:val="000000"/>
                <w:sz w:val="22"/>
                <w:szCs w:val="22"/>
                <w:lang w:val="kk-KZ"/>
              </w:rPr>
              <w:t>техникалық ерекшеліктері</w:t>
            </w:r>
          </w:p>
        </w:tc>
        <w:tc>
          <w:tcPr>
            <w:tcW w:w="851" w:type="dxa"/>
            <w:vAlign w:val="center"/>
          </w:tcPr>
          <w:p w:rsidR="00D30E0A" w:rsidRPr="00FD21A1" w:rsidRDefault="00D30E0A" w:rsidP="00FD21A1">
            <w:pPr>
              <w:jc w:val="center"/>
              <w:rPr>
                <w:b/>
                <w:lang w:val="kk-KZ"/>
              </w:rPr>
            </w:pPr>
            <w:r w:rsidRPr="00FD21A1">
              <w:rPr>
                <w:b/>
                <w:sz w:val="22"/>
                <w:szCs w:val="22"/>
                <w:lang w:val="kk-KZ"/>
              </w:rPr>
              <w:t>Саны</w:t>
            </w:r>
          </w:p>
        </w:tc>
        <w:tc>
          <w:tcPr>
            <w:tcW w:w="1134" w:type="dxa"/>
          </w:tcPr>
          <w:p w:rsidR="00D30E0A" w:rsidRPr="00FD21A1" w:rsidRDefault="00D30E0A" w:rsidP="00FD21A1">
            <w:pPr>
              <w:jc w:val="center"/>
              <w:rPr>
                <w:b/>
                <w:lang w:val="kk-KZ"/>
              </w:rPr>
            </w:pPr>
            <w:r w:rsidRPr="00FD21A1">
              <w:rPr>
                <w:b/>
                <w:sz w:val="22"/>
                <w:szCs w:val="22"/>
                <w:lang w:val="kk-KZ"/>
              </w:rPr>
              <w:t>Бірліктің бағасы, теңге</w:t>
            </w:r>
          </w:p>
        </w:tc>
        <w:tc>
          <w:tcPr>
            <w:tcW w:w="1134" w:type="dxa"/>
            <w:vAlign w:val="center"/>
          </w:tcPr>
          <w:p w:rsidR="00D30E0A" w:rsidRPr="00FD21A1" w:rsidRDefault="00D30E0A" w:rsidP="00FD21A1">
            <w:pPr>
              <w:jc w:val="center"/>
              <w:rPr>
                <w:b/>
              </w:rPr>
            </w:pPr>
            <w:r w:rsidRPr="00FD21A1">
              <w:rPr>
                <w:b/>
                <w:sz w:val="22"/>
                <w:szCs w:val="22"/>
                <w:lang w:val="kk-KZ"/>
              </w:rPr>
              <w:t>Жалпы сома</w:t>
            </w:r>
            <w:r w:rsidRPr="00FD21A1">
              <w:rPr>
                <w:b/>
                <w:sz w:val="22"/>
                <w:szCs w:val="22"/>
              </w:rPr>
              <w:t>,</w:t>
            </w:r>
          </w:p>
          <w:p w:rsidR="00D30E0A" w:rsidRPr="00FD21A1" w:rsidRDefault="00D30E0A" w:rsidP="00FD21A1">
            <w:pPr>
              <w:jc w:val="center"/>
              <w:rPr>
                <w:b/>
              </w:rPr>
            </w:pPr>
            <w:r w:rsidRPr="00FD21A1">
              <w:rPr>
                <w:b/>
                <w:sz w:val="22"/>
                <w:szCs w:val="22"/>
              </w:rPr>
              <w:t>теңге</w:t>
            </w:r>
          </w:p>
        </w:tc>
        <w:tc>
          <w:tcPr>
            <w:tcW w:w="1048" w:type="dxa"/>
            <w:vAlign w:val="center"/>
          </w:tcPr>
          <w:p w:rsidR="00D30E0A" w:rsidRPr="00FD21A1" w:rsidRDefault="00D30E0A" w:rsidP="00FD21A1">
            <w:pPr>
              <w:jc w:val="center"/>
              <w:rPr>
                <w:b/>
                <w:lang w:val="kk-KZ"/>
              </w:rPr>
            </w:pPr>
            <w:r>
              <w:rPr>
                <w:b/>
                <w:sz w:val="22"/>
                <w:szCs w:val="22"/>
                <w:lang w:val="kk-KZ"/>
              </w:rPr>
              <w:t xml:space="preserve">Қызметті </w:t>
            </w:r>
            <w:r w:rsidRPr="00FD21A1">
              <w:rPr>
                <w:b/>
                <w:sz w:val="22"/>
                <w:szCs w:val="22"/>
                <w:lang w:val="kk-KZ"/>
              </w:rPr>
              <w:t>жеткізу мерзімі</w:t>
            </w:r>
          </w:p>
        </w:tc>
        <w:tc>
          <w:tcPr>
            <w:tcW w:w="1361" w:type="dxa"/>
            <w:vAlign w:val="center"/>
          </w:tcPr>
          <w:p w:rsidR="00D30E0A" w:rsidRPr="00FD21A1" w:rsidRDefault="00D30E0A" w:rsidP="00FD21A1">
            <w:pPr>
              <w:jc w:val="center"/>
              <w:rPr>
                <w:b/>
                <w:lang w:val="kk-KZ"/>
              </w:rPr>
            </w:pPr>
            <w:r w:rsidRPr="00FD21A1">
              <w:rPr>
                <w:b/>
                <w:sz w:val="22"/>
                <w:szCs w:val="22"/>
                <w:lang w:val="kk-KZ"/>
              </w:rPr>
              <w:t xml:space="preserve">Тауарды жеткізу орны </w:t>
            </w:r>
          </w:p>
        </w:tc>
      </w:tr>
      <w:tr w:rsidR="00D30E0A" w:rsidRPr="00FD21A1" w:rsidTr="00D30E0A">
        <w:tc>
          <w:tcPr>
            <w:tcW w:w="644" w:type="dxa"/>
          </w:tcPr>
          <w:p w:rsidR="00D30E0A" w:rsidRPr="00FD21A1" w:rsidRDefault="00D30E0A" w:rsidP="00FD21A1">
            <w:pPr>
              <w:jc w:val="center"/>
              <w:rPr>
                <w:sz w:val="20"/>
                <w:szCs w:val="20"/>
              </w:rPr>
            </w:pPr>
            <w:r w:rsidRPr="00FD21A1">
              <w:rPr>
                <w:sz w:val="20"/>
                <w:szCs w:val="20"/>
              </w:rPr>
              <w:t>1</w:t>
            </w:r>
          </w:p>
        </w:tc>
        <w:tc>
          <w:tcPr>
            <w:tcW w:w="1559" w:type="dxa"/>
          </w:tcPr>
          <w:p w:rsidR="00D30E0A" w:rsidRPr="00FD21A1" w:rsidRDefault="00D30E0A" w:rsidP="00FD21A1">
            <w:pPr>
              <w:jc w:val="center"/>
              <w:rPr>
                <w:sz w:val="20"/>
                <w:szCs w:val="20"/>
              </w:rPr>
            </w:pPr>
            <w:r w:rsidRPr="00FD21A1">
              <w:rPr>
                <w:sz w:val="20"/>
                <w:szCs w:val="20"/>
              </w:rPr>
              <w:t>2</w:t>
            </w:r>
          </w:p>
        </w:tc>
        <w:tc>
          <w:tcPr>
            <w:tcW w:w="992" w:type="dxa"/>
          </w:tcPr>
          <w:p w:rsidR="00D30E0A" w:rsidRPr="00FD21A1" w:rsidRDefault="00D30E0A" w:rsidP="00FD21A1">
            <w:pPr>
              <w:jc w:val="center"/>
              <w:rPr>
                <w:sz w:val="20"/>
                <w:szCs w:val="20"/>
              </w:rPr>
            </w:pPr>
            <w:r w:rsidRPr="00FD21A1">
              <w:rPr>
                <w:sz w:val="20"/>
                <w:szCs w:val="20"/>
              </w:rPr>
              <w:t>3</w:t>
            </w:r>
          </w:p>
        </w:tc>
        <w:tc>
          <w:tcPr>
            <w:tcW w:w="5670" w:type="dxa"/>
          </w:tcPr>
          <w:p w:rsidR="00D30E0A" w:rsidRPr="00FD21A1" w:rsidRDefault="00D30E0A" w:rsidP="00FD21A1">
            <w:pPr>
              <w:jc w:val="center"/>
              <w:rPr>
                <w:sz w:val="20"/>
                <w:szCs w:val="20"/>
                <w:lang w:val="en-US"/>
              </w:rPr>
            </w:pPr>
            <w:r w:rsidRPr="00FD21A1">
              <w:rPr>
                <w:sz w:val="20"/>
                <w:szCs w:val="20"/>
                <w:lang w:val="en-US"/>
              </w:rPr>
              <w:t>4</w:t>
            </w:r>
          </w:p>
        </w:tc>
        <w:tc>
          <w:tcPr>
            <w:tcW w:w="851" w:type="dxa"/>
          </w:tcPr>
          <w:p w:rsidR="00D30E0A" w:rsidRPr="00FD21A1" w:rsidRDefault="00D30E0A" w:rsidP="00FD21A1">
            <w:pPr>
              <w:jc w:val="center"/>
              <w:rPr>
                <w:sz w:val="20"/>
                <w:szCs w:val="20"/>
                <w:lang w:val="kk-KZ"/>
              </w:rPr>
            </w:pPr>
            <w:r w:rsidRPr="00FD21A1">
              <w:rPr>
                <w:sz w:val="20"/>
                <w:szCs w:val="20"/>
                <w:lang w:val="kk-KZ"/>
              </w:rPr>
              <w:t>6</w:t>
            </w:r>
          </w:p>
        </w:tc>
        <w:tc>
          <w:tcPr>
            <w:tcW w:w="1134" w:type="dxa"/>
          </w:tcPr>
          <w:p w:rsidR="00D30E0A" w:rsidRPr="00FD21A1" w:rsidRDefault="00D30E0A" w:rsidP="00FD21A1">
            <w:pPr>
              <w:jc w:val="center"/>
              <w:rPr>
                <w:sz w:val="20"/>
                <w:szCs w:val="20"/>
                <w:lang w:val="kk-KZ"/>
              </w:rPr>
            </w:pPr>
            <w:r w:rsidRPr="00FD21A1">
              <w:rPr>
                <w:sz w:val="20"/>
                <w:szCs w:val="20"/>
                <w:lang w:val="kk-KZ"/>
              </w:rPr>
              <w:t>7</w:t>
            </w:r>
          </w:p>
        </w:tc>
        <w:tc>
          <w:tcPr>
            <w:tcW w:w="1134" w:type="dxa"/>
          </w:tcPr>
          <w:p w:rsidR="00D30E0A" w:rsidRPr="00FD21A1" w:rsidRDefault="00D30E0A" w:rsidP="00FD21A1">
            <w:pPr>
              <w:jc w:val="center"/>
              <w:rPr>
                <w:sz w:val="20"/>
                <w:szCs w:val="20"/>
                <w:lang w:val="kk-KZ"/>
              </w:rPr>
            </w:pPr>
            <w:r w:rsidRPr="00FD21A1">
              <w:rPr>
                <w:sz w:val="20"/>
                <w:szCs w:val="20"/>
                <w:lang w:val="kk-KZ"/>
              </w:rPr>
              <w:t>8</w:t>
            </w:r>
          </w:p>
        </w:tc>
        <w:tc>
          <w:tcPr>
            <w:tcW w:w="1048" w:type="dxa"/>
          </w:tcPr>
          <w:p w:rsidR="00D30E0A" w:rsidRPr="00FD21A1" w:rsidRDefault="00D30E0A" w:rsidP="00FD21A1">
            <w:pPr>
              <w:jc w:val="center"/>
              <w:rPr>
                <w:sz w:val="20"/>
                <w:szCs w:val="20"/>
                <w:lang w:val="kk-KZ"/>
              </w:rPr>
            </w:pPr>
            <w:r w:rsidRPr="00FD21A1">
              <w:rPr>
                <w:sz w:val="20"/>
                <w:szCs w:val="20"/>
                <w:lang w:val="kk-KZ"/>
              </w:rPr>
              <w:t>9</w:t>
            </w:r>
          </w:p>
        </w:tc>
        <w:tc>
          <w:tcPr>
            <w:tcW w:w="1361" w:type="dxa"/>
          </w:tcPr>
          <w:p w:rsidR="00D30E0A" w:rsidRPr="00FD21A1" w:rsidRDefault="00D30E0A" w:rsidP="00FD21A1">
            <w:pPr>
              <w:jc w:val="center"/>
              <w:rPr>
                <w:sz w:val="20"/>
                <w:szCs w:val="20"/>
                <w:lang w:val="kk-KZ"/>
              </w:rPr>
            </w:pPr>
            <w:r w:rsidRPr="00FD21A1">
              <w:rPr>
                <w:sz w:val="20"/>
                <w:szCs w:val="20"/>
                <w:lang w:val="kk-KZ"/>
              </w:rPr>
              <w:t>10</w:t>
            </w:r>
          </w:p>
        </w:tc>
      </w:tr>
      <w:tr w:rsidR="00D30E0A" w:rsidRPr="00986DA3" w:rsidTr="00D30E0A">
        <w:trPr>
          <w:trHeight w:val="72"/>
        </w:trPr>
        <w:tc>
          <w:tcPr>
            <w:tcW w:w="644" w:type="dxa"/>
            <w:tcBorders>
              <w:bottom w:val="single" w:sz="4" w:space="0" w:color="auto"/>
              <w:right w:val="single" w:sz="4" w:space="0" w:color="auto"/>
            </w:tcBorders>
          </w:tcPr>
          <w:p w:rsidR="00D30E0A" w:rsidRPr="00986DA3" w:rsidRDefault="00D30E0A" w:rsidP="00FD21A1">
            <w:pPr>
              <w:numPr>
                <w:ilvl w:val="0"/>
                <w:numId w:val="2"/>
              </w:numPr>
              <w:jc w:val="center"/>
              <w:rPr>
                <w:sz w:val="20"/>
                <w:szCs w:val="20"/>
                <w:lang w:val="kk-KZ"/>
              </w:rPr>
            </w:pPr>
          </w:p>
        </w:tc>
        <w:tc>
          <w:tcPr>
            <w:tcW w:w="1559" w:type="dxa"/>
            <w:tcBorders>
              <w:left w:val="single" w:sz="4" w:space="0" w:color="auto"/>
              <w:right w:val="single" w:sz="4" w:space="0" w:color="auto"/>
            </w:tcBorders>
          </w:tcPr>
          <w:p w:rsidR="00A217D7" w:rsidRDefault="00A217D7" w:rsidP="00A217D7">
            <w:pPr>
              <w:spacing w:line="190" w:lineRule="auto"/>
              <w:rPr>
                <w:sz w:val="28"/>
                <w:szCs w:val="28"/>
              </w:rPr>
            </w:pPr>
          </w:p>
          <w:p w:rsidR="00A217D7" w:rsidRDefault="00A217D7" w:rsidP="00A217D7">
            <w:pPr>
              <w:spacing w:line="190" w:lineRule="auto"/>
              <w:rPr>
                <w:sz w:val="28"/>
                <w:szCs w:val="28"/>
              </w:rPr>
            </w:pPr>
          </w:p>
          <w:p w:rsidR="00A217D7" w:rsidRDefault="00A217D7" w:rsidP="00A217D7">
            <w:pPr>
              <w:spacing w:line="190" w:lineRule="auto"/>
              <w:rPr>
                <w:sz w:val="28"/>
                <w:szCs w:val="28"/>
              </w:rPr>
            </w:pPr>
          </w:p>
          <w:p w:rsidR="00A217D7" w:rsidRDefault="00A217D7" w:rsidP="00A217D7">
            <w:pPr>
              <w:spacing w:line="190" w:lineRule="auto"/>
              <w:rPr>
                <w:sz w:val="28"/>
                <w:szCs w:val="28"/>
              </w:rPr>
            </w:pPr>
          </w:p>
          <w:p w:rsidR="00A217D7" w:rsidRPr="00A217D7" w:rsidRDefault="00A217D7" w:rsidP="00A217D7">
            <w:pPr>
              <w:spacing w:line="190" w:lineRule="auto"/>
              <w:rPr>
                <w:sz w:val="28"/>
                <w:szCs w:val="28"/>
              </w:rPr>
            </w:pPr>
            <w:r w:rsidRPr="00A217D7">
              <w:rPr>
                <w:sz w:val="28"/>
                <w:szCs w:val="28"/>
              </w:rPr>
              <w:t xml:space="preserve">КГУ «Отдел образования </w:t>
            </w:r>
            <w:proofErr w:type="spellStart"/>
            <w:r w:rsidRPr="00A217D7">
              <w:rPr>
                <w:sz w:val="28"/>
                <w:szCs w:val="28"/>
              </w:rPr>
              <w:t>акимата</w:t>
            </w:r>
            <w:proofErr w:type="spellEnd"/>
            <w:r w:rsidRPr="00A217D7">
              <w:rPr>
                <w:sz w:val="28"/>
                <w:szCs w:val="28"/>
              </w:rPr>
              <w:t xml:space="preserve"> </w:t>
            </w:r>
            <w:proofErr w:type="spellStart"/>
            <w:r w:rsidRPr="00A217D7">
              <w:rPr>
                <w:sz w:val="28"/>
                <w:szCs w:val="28"/>
              </w:rPr>
              <w:t>Таласского</w:t>
            </w:r>
            <w:proofErr w:type="spellEnd"/>
            <w:r w:rsidRPr="00A217D7">
              <w:rPr>
                <w:sz w:val="28"/>
                <w:szCs w:val="28"/>
              </w:rPr>
              <w:t xml:space="preserve"> района»</w:t>
            </w:r>
          </w:p>
          <w:p w:rsidR="00D30E0A" w:rsidRPr="00A217D7" w:rsidRDefault="00D30E0A" w:rsidP="00FD21A1">
            <w:pPr>
              <w:jc w:val="both"/>
              <w:rPr>
                <w:color w:val="FF0000"/>
                <w:sz w:val="28"/>
                <w:szCs w:val="28"/>
              </w:rPr>
            </w:pPr>
          </w:p>
        </w:tc>
        <w:tc>
          <w:tcPr>
            <w:tcW w:w="992" w:type="dxa"/>
            <w:tcBorders>
              <w:left w:val="single" w:sz="4" w:space="0" w:color="auto"/>
              <w:bottom w:val="single" w:sz="4" w:space="0" w:color="auto"/>
              <w:right w:val="single" w:sz="4" w:space="0" w:color="auto"/>
            </w:tcBorders>
          </w:tcPr>
          <w:p w:rsidR="00D30E0A" w:rsidRPr="00986DA3" w:rsidRDefault="00D30E0A" w:rsidP="007E6BCD">
            <w:pPr>
              <w:rPr>
                <w:sz w:val="20"/>
                <w:szCs w:val="20"/>
                <w:lang w:val="kk-KZ"/>
              </w:rPr>
            </w:pPr>
            <w:r w:rsidRPr="00986DA3">
              <w:rPr>
                <w:sz w:val="20"/>
                <w:szCs w:val="20"/>
                <w:lang w:val="kk-KZ"/>
              </w:rPr>
              <w:t>Картриджтерді толтыру</w:t>
            </w:r>
            <w:r>
              <w:rPr>
                <w:sz w:val="20"/>
                <w:szCs w:val="20"/>
                <w:lang w:val="kk-KZ"/>
              </w:rPr>
              <w:t xml:space="preserve"> және жөндеу</w:t>
            </w:r>
          </w:p>
        </w:tc>
        <w:tc>
          <w:tcPr>
            <w:tcW w:w="5670" w:type="dxa"/>
            <w:tcBorders>
              <w:left w:val="single" w:sz="4" w:space="0" w:color="auto"/>
              <w:bottom w:val="single" w:sz="4" w:space="0" w:color="auto"/>
              <w:right w:val="single" w:sz="4" w:space="0" w:color="auto"/>
            </w:tcBorders>
          </w:tcPr>
          <w:p w:rsidR="00D30E0A" w:rsidRPr="00986DA3" w:rsidRDefault="00D30E0A" w:rsidP="00077181">
            <w:pPr>
              <w:numPr>
                <w:ilvl w:val="0"/>
                <w:numId w:val="3"/>
              </w:numPr>
              <w:ind w:left="0" w:firstLine="360"/>
              <w:jc w:val="both"/>
              <w:rPr>
                <w:sz w:val="20"/>
                <w:szCs w:val="20"/>
                <w:lang w:val="kk-KZ"/>
              </w:rPr>
            </w:pPr>
            <w:r w:rsidRPr="00986DA3">
              <w:rPr>
                <w:b/>
                <w:sz w:val="20"/>
                <w:szCs w:val="20"/>
                <w:lang w:val="kk-KZ"/>
              </w:rPr>
              <w:t xml:space="preserve">Картрижтерді толтыру </w:t>
            </w:r>
            <w:r>
              <w:rPr>
                <w:b/>
                <w:sz w:val="20"/>
                <w:szCs w:val="20"/>
                <w:lang w:val="kk-KZ"/>
              </w:rPr>
              <w:t xml:space="preserve">және жөндеу </w:t>
            </w:r>
            <w:r w:rsidRPr="00986DA3">
              <w:rPr>
                <w:b/>
                <w:sz w:val="20"/>
                <w:szCs w:val="20"/>
                <w:lang w:val="kk-KZ"/>
              </w:rPr>
              <w:t xml:space="preserve">уақытылы және сапалы жасалу тиіс, </w:t>
            </w:r>
            <w:r w:rsidRPr="00986DA3">
              <w:rPr>
                <w:sz w:val="20"/>
                <w:szCs w:val="20"/>
                <w:lang w:val="kk-KZ"/>
              </w:rPr>
              <w:t xml:space="preserve">бұл ретте Өнім беруші Тапсырыс берушінің сұранымына сәйкес, Тапсырыс берушіге картриджтерді алып кетуді және жеткізуді қамтамасыз етеді. Картрижтерды толтыруға 48 сағаттан аса алып кету кезінде Өнім беруші уақытша ұқсас жұмыс істейтін картриджті ұсынады. Картрижтерді толтыру мерзімі Тапсырыс берушінің жазбаша немесе ауызша сұранымын берген сәтінен 72 сағаттан аспау тиіс. Картрижтерді үйлесім емес құрамды, қайсысы тонер фотобарабанға жаман өтетін, қайсысында бейне қалыптасатын, және мәтін бозарған болатын басқа ұнтақтармен толтыруды жіберілмейді. Тап осы картрижтерді толтыру үшін арналған тонерден,  қайсысының тонері тым ірі түйірден құралатын ұнтақпен картрижтерді толтыруға тиым салынады. Қайсысының тонері басқа қайнау температурасы бар болатын, нәтижесінде бейне қағаздан саусақпен оңай кетірілетін немесе тонер бөлігі тефлонды барабанда қалатын ұнтақпен картрижтерді толтыру жасалмау керек. </w:t>
            </w:r>
          </w:p>
          <w:p w:rsidR="00D30E0A" w:rsidRPr="00986DA3" w:rsidRDefault="00D30E0A" w:rsidP="00077181">
            <w:pPr>
              <w:jc w:val="both"/>
              <w:rPr>
                <w:sz w:val="20"/>
                <w:szCs w:val="20"/>
                <w:lang w:val="kk-KZ"/>
              </w:rPr>
            </w:pPr>
            <w:r w:rsidRPr="00986DA3">
              <w:rPr>
                <w:sz w:val="20"/>
                <w:szCs w:val="20"/>
                <w:lang w:val="kk-KZ"/>
              </w:rPr>
              <w:t>Толтыруларды өткізу кезінде міндетті түрде келесі реттілік жұмыстар орындалуы тиіс 1. картриджтерді бөлшектеу 2. картриджтерді тазалау, жылтырату 3. картриджтердің сәйкесті бөліктеріне ток өткізгіш майлайтын майын түсіру</w:t>
            </w:r>
          </w:p>
          <w:p w:rsidR="00D30E0A" w:rsidRPr="00986DA3" w:rsidRDefault="00D30E0A" w:rsidP="00077181">
            <w:pPr>
              <w:jc w:val="both"/>
              <w:rPr>
                <w:sz w:val="20"/>
                <w:szCs w:val="20"/>
                <w:lang w:val="kk-KZ"/>
              </w:rPr>
            </w:pPr>
            <w:r w:rsidRPr="00986DA3">
              <w:rPr>
                <w:sz w:val="20"/>
                <w:szCs w:val="20"/>
                <w:lang w:val="kk-KZ"/>
              </w:rPr>
              <w:t>4. картриджтерді зауыттық салмақты нормалы тонермен толтыру (тонерді үнемдемей) 5. картриджтерді құрастыру</w:t>
            </w:r>
          </w:p>
          <w:p w:rsidR="005B6532" w:rsidRDefault="00D30E0A" w:rsidP="00077181">
            <w:pPr>
              <w:jc w:val="both"/>
              <w:rPr>
                <w:sz w:val="20"/>
                <w:szCs w:val="20"/>
                <w:lang w:val="kk-KZ"/>
              </w:rPr>
            </w:pPr>
            <w:r w:rsidRPr="00986DA3">
              <w:rPr>
                <w:sz w:val="20"/>
                <w:szCs w:val="20"/>
                <w:lang w:val="kk-KZ"/>
              </w:rPr>
              <w:t>6. картриджтерді тестілеу.</w:t>
            </w:r>
          </w:p>
          <w:p w:rsidR="005B6532" w:rsidRDefault="00AF7A83" w:rsidP="005B6532">
            <w:pPr>
              <w:autoSpaceDE w:val="0"/>
              <w:autoSpaceDN w:val="0"/>
              <w:adjustRightInd w:val="0"/>
              <w:ind w:firstLine="708"/>
              <w:jc w:val="both"/>
              <w:rPr>
                <w:lang w:val="kk-KZ"/>
              </w:rPr>
            </w:pPr>
            <w:r w:rsidRPr="00AF7A83">
              <w:rPr>
                <w:lang w:val="kk-KZ"/>
              </w:rPr>
              <w:t xml:space="preserve">Өнім беруші картриджді қабылдауды және білім бөлімінің бухгалтериясына жеткізуді өз есебінен Қаратау қаласы Павлов көшесі №2 қамтамасыз етуі тиіс-жөндеу жұмыстары мен қызметтерін үлгілік шартқа №1 қосымшаға сәйкес толық көлемде және сапалы орындауы тиіс. Шарттың сомасына сондай-ақ көлік және өзге де шығыстар кіреді. Картриджді толтыру, жөндеу келесі жұмыстар мен қызметтерді қамтиды: - көлік шығындарының құны, тасымалдау, кез-келген басқа қызметтер, жұмыстың өзіндік құнына кіреді-жұмыс </w:t>
            </w:r>
            <w:r w:rsidRPr="00AF7A83">
              <w:rPr>
                <w:lang w:val="kk-KZ"/>
              </w:rPr>
              <w:lastRenderedPageBreak/>
              <w:t>қабілеттілігін тексеру (алдын-алу); - жөндеу және ақаулықтарды жою, ақаулы бөлшектерді ауыстыру үлгілік шартқа №1 қосымшаға сәйкес жыл бойы Талас ауданы әкімдігінің білім бөлімі бойынша әлеуетті Өнім берушінің есебінен жүргізіледі</w:t>
            </w:r>
            <w:r w:rsidR="00C52F5B">
              <w:rPr>
                <w:lang w:val="kk-KZ"/>
              </w:rPr>
              <w:t>.</w:t>
            </w:r>
          </w:p>
          <w:p w:rsidR="00C52F5B" w:rsidRPr="00AF7A83" w:rsidRDefault="00C52F5B" w:rsidP="005B6532">
            <w:pPr>
              <w:autoSpaceDE w:val="0"/>
              <w:autoSpaceDN w:val="0"/>
              <w:adjustRightInd w:val="0"/>
              <w:ind w:firstLine="708"/>
              <w:jc w:val="both"/>
              <w:rPr>
                <w:lang w:val="kk-KZ"/>
              </w:rPr>
            </w:pPr>
            <w:r w:rsidRPr="00EF433C">
              <w:rPr>
                <w:color w:val="000000"/>
                <w:sz w:val="28"/>
                <w:szCs w:val="28"/>
                <w:lang w:val="kk-KZ"/>
              </w:rPr>
              <w:t xml:space="preserve">1. Жалпы талаптар 1.1. Қызмет көрсету кезінде Орындаушы Тапсырыс берушінің өтінімдеріне сәйкес картридждерді толтыруды немесе қалпына келтіруді орындауы тиіс. 1.2. Картриджді қалпына келтіру (толық жөндеу + толтыру) ұйымдастыру техникасының дұрыс жұмыс істеуін, картридждің мәлімделген ресурсын, талап етілетін кепілдік мерзімі ішінде басып шығарудың тиісті сапасын қамтамасыз ететін картридждің </w:t>
            </w:r>
            <w:r>
              <w:rPr>
                <w:color w:val="000000"/>
                <w:sz w:val="28"/>
                <w:szCs w:val="28"/>
                <w:lang w:val="kk-KZ"/>
              </w:rPr>
              <w:t>бастапқы</w:t>
            </w:r>
            <w:r w:rsidRPr="00EF433C">
              <w:rPr>
                <w:color w:val="000000"/>
                <w:sz w:val="28"/>
                <w:szCs w:val="28"/>
                <w:lang w:val="kk-KZ"/>
              </w:rPr>
              <w:t xml:space="preserve"> күйін жеткізуді көздейді. 1.3. Картридждерді қалпына келтіру үшін тонер,</w:t>
            </w:r>
            <w:r>
              <w:rPr>
                <w:color w:val="000000"/>
                <w:sz w:val="28"/>
                <w:szCs w:val="28"/>
                <w:lang w:val="kk-KZ"/>
              </w:rPr>
              <w:t xml:space="preserve"> ф</w:t>
            </w:r>
            <w:r w:rsidRPr="00EF433C">
              <w:rPr>
                <w:color w:val="000000"/>
                <w:sz w:val="28"/>
                <w:szCs w:val="28"/>
                <w:lang w:val="kk-KZ"/>
              </w:rPr>
              <w:t>ото барабан, чиптер, ракель және осы картриджді өндірушінің түріне сәйкес келетін басқа компоненттер қолданылуы керек. 1.4. Қалпына келтірілгеннен кейін картридждің пайда болуы ақауларсыз және айқын және көрінетін бұзылула</w:t>
            </w:r>
            <w:r>
              <w:rPr>
                <w:color w:val="000000"/>
                <w:sz w:val="28"/>
                <w:szCs w:val="28"/>
                <w:lang w:val="kk-KZ"/>
              </w:rPr>
              <w:t>рсыз болуы керек. Картридждегі т</w:t>
            </w:r>
            <w:r w:rsidRPr="00EF433C">
              <w:rPr>
                <w:color w:val="000000"/>
                <w:sz w:val="28"/>
                <w:szCs w:val="28"/>
                <w:lang w:val="kk-KZ"/>
              </w:rPr>
              <w:t xml:space="preserve">онерді толтыру көлемі мен салмағы түпнұсқа картриджге сәйкес келуі керек. Қалпына келтірілген картридж бастапқы картридждің ресурсынан кем емес жұмыс ресурсын қамтамасыз етуі тиіс. 1.5. Әрбір картридж үшін толтыру сапасын растайтын сынақ баспасының болуы. Басып шығаруда кескіннің, бұлыңғыр немесе анық емес кескіннің, дақтардың, нүктелердің, фонның ақаулары, оның ішінде басып </w:t>
            </w:r>
            <w:r w:rsidRPr="00EF433C">
              <w:rPr>
                <w:color w:val="000000"/>
                <w:sz w:val="28"/>
                <w:szCs w:val="28"/>
                <w:lang w:val="kk-KZ"/>
              </w:rPr>
              <w:lastRenderedPageBreak/>
              <w:t xml:space="preserve">шығарудың артқы жағында да болмауы керек. 1.6. Орындаушы Тапсырыс берушінің қалпына келтірілген картридждерін жоғарыда аталған барлық талаптарға сәйкес қайтарады. 1.7. Қызмет көрсету Тапсырыс берушінің орындаушыға берілген өтінімдері негізінде жүзеге асырылады, онда Қызметтердің көлемі (картридждердің атауы мен саны) көрсетіледі, картридждерді толтыруға өтінім келісу журналы, жазбаша немесе телефон өтінімі арқылы берілетін болады. </w:t>
            </w:r>
            <w:r>
              <w:rPr>
                <w:color w:val="000000"/>
                <w:sz w:val="28"/>
                <w:szCs w:val="28"/>
                <w:lang w:val="kk-KZ"/>
              </w:rPr>
              <w:t>1.8</w:t>
            </w:r>
            <w:r w:rsidRPr="00EF433C">
              <w:rPr>
                <w:color w:val="000000"/>
                <w:sz w:val="28"/>
                <w:szCs w:val="28"/>
                <w:lang w:val="kk-KZ"/>
              </w:rPr>
              <w:t xml:space="preserve">. Картридждерді толтыру және қалпына келтіру бойынша қызмет көрсету мерзімі - 1 жұмыс күні. </w:t>
            </w:r>
            <w:r>
              <w:rPr>
                <w:color w:val="000000"/>
                <w:sz w:val="28"/>
                <w:szCs w:val="28"/>
                <w:lang w:val="kk-KZ"/>
              </w:rPr>
              <w:t>1.9</w:t>
            </w:r>
            <w:r w:rsidRPr="00EF433C">
              <w:rPr>
                <w:color w:val="000000"/>
                <w:sz w:val="28"/>
                <w:szCs w:val="28"/>
                <w:lang w:val="kk-KZ"/>
              </w:rPr>
              <w:t>. Қажет болған жағдайда және картридждің жай-күйі кезінде Орындаушы (Тапсырыс берушінің талабы бойынша) картриджді ауыстыруы, оны тапсырыс берушінің қалауы бойы</w:t>
            </w:r>
            <w:r>
              <w:rPr>
                <w:color w:val="000000"/>
                <w:sz w:val="28"/>
                <w:szCs w:val="28"/>
                <w:lang w:val="kk-KZ"/>
              </w:rPr>
              <w:t>нша қайтадан толтыруы тиіс. 1.10</w:t>
            </w:r>
            <w:r w:rsidRPr="00EF433C">
              <w:rPr>
                <w:color w:val="000000"/>
                <w:sz w:val="28"/>
                <w:szCs w:val="28"/>
                <w:lang w:val="kk-KZ"/>
              </w:rPr>
              <w:t xml:space="preserve">. Картридждерді Тапсырыс берушінің кеңсесінен Орындаушының аумағында толтыру үшін және керісінше тасымалдау Орындаушының күшімен жүзеге асырылады. 2. </w:t>
            </w:r>
            <w:r>
              <w:rPr>
                <w:color w:val="000000"/>
                <w:sz w:val="28"/>
                <w:szCs w:val="28"/>
                <w:lang w:val="kk-KZ"/>
              </w:rPr>
              <w:t>Т</w:t>
            </w:r>
            <w:r w:rsidRPr="00EF433C">
              <w:rPr>
                <w:color w:val="000000"/>
                <w:sz w:val="28"/>
                <w:szCs w:val="28"/>
                <w:lang w:val="kk-KZ"/>
              </w:rPr>
              <w:t>олтырылған картридждерді пайдаланудың кепілдік мерзімі – оларды Тапсырыс берушіге берген күннен бастап 1 ай. 3. Ерекше шарттар: картриджді толтыру құны чипті ауыстыру құнын ескере отырып жасалуы керек. Қызмет құнына барлық ілеспе қызметтер қосылуы тиіс.</w:t>
            </w:r>
          </w:p>
          <w:p w:rsidR="005B6532" w:rsidRPr="00AF7A83" w:rsidRDefault="005B6532" w:rsidP="00077181">
            <w:pPr>
              <w:jc w:val="both"/>
              <w:rPr>
                <w:sz w:val="20"/>
                <w:szCs w:val="20"/>
                <w:lang w:val="kk-KZ"/>
              </w:rPr>
            </w:pPr>
          </w:p>
          <w:p w:rsidR="00996772" w:rsidRPr="00C0694C" w:rsidRDefault="00996772" w:rsidP="00996772">
            <w:pPr>
              <w:numPr>
                <w:ilvl w:val="0"/>
                <w:numId w:val="3"/>
              </w:numPr>
              <w:ind w:firstLine="360"/>
              <w:jc w:val="both"/>
              <w:rPr>
                <w:sz w:val="20"/>
                <w:szCs w:val="20"/>
              </w:rPr>
            </w:pPr>
            <w:r w:rsidRPr="008E68CA">
              <w:rPr>
                <w:color w:val="000000"/>
                <w:sz w:val="20"/>
                <w:szCs w:val="20"/>
              </w:rPr>
              <w:t xml:space="preserve">Заправка картриджей принтеров </w:t>
            </w:r>
            <w:r w:rsidRPr="006D7A0A">
              <w:rPr>
                <w:color w:val="000000"/>
                <w:spacing w:val="-3"/>
                <w:sz w:val="22"/>
                <w:szCs w:val="22"/>
              </w:rPr>
              <w:t>Заправка тонером HP 1010, 1100, 1200</w:t>
            </w:r>
          </w:p>
          <w:p w:rsidR="00996772" w:rsidRPr="00C0694C" w:rsidRDefault="00996772" w:rsidP="00996772">
            <w:pPr>
              <w:numPr>
                <w:ilvl w:val="0"/>
                <w:numId w:val="3"/>
              </w:numPr>
              <w:ind w:firstLine="360"/>
              <w:jc w:val="both"/>
              <w:rPr>
                <w:sz w:val="20"/>
                <w:szCs w:val="20"/>
              </w:rPr>
            </w:pPr>
            <w:r w:rsidRPr="006D7A0A">
              <w:rPr>
                <w:color w:val="000000"/>
                <w:spacing w:val="-3"/>
                <w:sz w:val="22"/>
                <w:szCs w:val="22"/>
              </w:rPr>
              <w:t xml:space="preserve">Заправка тонером </w:t>
            </w:r>
            <w:proofErr w:type="spellStart"/>
            <w:r w:rsidRPr="006D7A0A">
              <w:rPr>
                <w:color w:val="000000"/>
                <w:spacing w:val="-3"/>
                <w:sz w:val="22"/>
                <w:szCs w:val="22"/>
              </w:rPr>
              <w:t>Samsung</w:t>
            </w:r>
            <w:proofErr w:type="spellEnd"/>
            <w:r w:rsidRPr="006D7A0A">
              <w:rPr>
                <w:color w:val="000000"/>
                <w:spacing w:val="-3"/>
                <w:sz w:val="22"/>
                <w:szCs w:val="22"/>
              </w:rPr>
              <w:t xml:space="preserve"> ML 4010, ML </w:t>
            </w:r>
            <w:r w:rsidRPr="006D7A0A">
              <w:rPr>
                <w:color w:val="000000"/>
                <w:spacing w:val="-3"/>
                <w:sz w:val="22"/>
                <w:szCs w:val="22"/>
              </w:rPr>
              <w:lastRenderedPageBreak/>
              <w:t>2010, 4300, 4200 на цветные принтеры</w:t>
            </w:r>
          </w:p>
          <w:p w:rsidR="00996772" w:rsidRPr="00C0694C" w:rsidRDefault="00996772" w:rsidP="00996772">
            <w:pPr>
              <w:numPr>
                <w:ilvl w:val="0"/>
                <w:numId w:val="3"/>
              </w:numPr>
              <w:ind w:firstLine="360"/>
              <w:jc w:val="both"/>
              <w:rPr>
                <w:sz w:val="20"/>
                <w:szCs w:val="20"/>
              </w:rPr>
            </w:pPr>
            <w:r w:rsidRPr="008E68CA">
              <w:rPr>
                <w:color w:val="000000"/>
                <w:sz w:val="20"/>
                <w:szCs w:val="20"/>
              </w:rPr>
              <w:t>.</w:t>
            </w:r>
            <w:r w:rsidRPr="006D7A0A">
              <w:rPr>
                <w:color w:val="000000"/>
                <w:spacing w:val="-3"/>
                <w:sz w:val="22"/>
                <w:szCs w:val="22"/>
              </w:rPr>
              <w:t xml:space="preserve"> Заправка тонером </w:t>
            </w:r>
            <w:proofErr w:type="spellStart"/>
            <w:r w:rsidRPr="006D7A0A">
              <w:rPr>
                <w:color w:val="000000"/>
                <w:spacing w:val="-3"/>
                <w:sz w:val="22"/>
                <w:szCs w:val="22"/>
              </w:rPr>
              <w:t>Canon</w:t>
            </w:r>
            <w:proofErr w:type="spellEnd"/>
            <w:r w:rsidRPr="006D7A0A">
              <w:rPr>
                <w:color w:val="000000"/>
                <w:spacing w:val="-3"/>
                <w:sz w:val="22"/>
                <w:szCs w:val="22"/>
              </w:rPr>
              <w:t xml:space="preserve"> MF4018, 3110, 1120</w:t>
            </w:r>
          </w:p>
          <w:p w:rsidR="00996772" w:rsidRPr="00C0694C" w:rsidRDefault="00996772" w:rsidP="00996772">
            <w:pPr>
              <w:numPr>
                <w:ilvl w:val="0"/>
                <w:numId w:val="3"/>
              </w:numPr>
              <w:ind w:firstLine="360"/>
              <w:jc w:val="both"/>
              <w:rPr>
                <w:sz w:val="20"/>
                <w:szCs w:val="20"/>
              </w:rPr>
            </w:pPr>
            <w:r w:rsidRPr="006D7A0A">
              <w:rPr>
                <w:color w:val="000000"/>
                <w:spacing w:val="-3"/>
                <w:sz w:val="22"/>
                <w:szCs w:val="22"/>
              </w:rPr>
              <w:t xml:space="preserve">Замена </w:t>
            </w:r>
            <w:proofErr w:type="spellStart"/>
            <w:r w:rsidRPr="006D7A0A">
              <w:rPr>
                <w:color w:val="000000"/>
                <w:spacing w:val="-3"/>
                <w:sz w:val="22"/>
                <w:szCs w:val="22"/>
              </w:rPr>
              <w:t>термопленки</w:t>
            </w:r>
            <w:proofErr w:type="spellEnd"/>
            <w:r w:rsidRPr="006D7A0A">
              <w:rPr>
                <w:color w:val="000000"/>
                <w:spacing w:val="-3"/>
                <w:sz w:val="22"/>
                <w:szCs w:val="22"/>
              </w:rPr>
              <w:t xml:space="preserve"> HP 1010, 1100, 1200</w:t>
            </w:r>
          </w:p>
          <w:p w:rsidR="00996772" w:rsidRPr="00C0694C" w:rsidRDefault="00996772" w:rsidP="00996772">
            <w:pPr>
              <w:numPr>
                <w:ilvl w:val="0"/>
                <w:numId w:val="3"/>
              </w:numPr>
              <w:ind w:firstLine="360"/>
              <w:jc w:val="both"/>
              <w:rPr>
                <w:sz w:val="20"/>
                <w:szCs w:val="20"/>
              </w:rPr>
            </w:pPr>
            <w:r w:rsidRPr="006D7A0A">
              <w:rPr>
                <w:color w:val="000000"/>
                <w:spacing w:val="-3"/>
                <w:sz w:val="22"/>
                <w:szCs w:val="22"/>
              </w:rPr>
              <w:t>Замена ф/барабана НР</w:t>
            </w:r>
          </w:p>
          <w:p w:rsidR="00996772" w:rsidRPr="00C0694C" w:rsidRDefault="00996772" w:rsidP="00996772">
            <w:pPr>
              <w:numPr>
                <w:ilvl w:val="0"/>
                <w:numId w:val="3"/>
              </w:numPr>
              <w:ind w:firstLine="360"/>
              <w:jc w:val="both"/>
              <w:rPr>
                <w:sz w:val="20"/>
                <w:szCs w:val="20"/>
              </w:rPr>
            </w:pPr>
            <w:r w:rsidRPr="006D7A0A">
              <w:rPr>
                <w:color w:val="000000"/>
                <w:spacing w:val="-3"/>
                <w:sz w:val="22"/>
                <w:szCs w:val="22"/>
              </w:rPr>
              <w:t xml:space="preserve">Замена </w:t>
            </w:r>
            <w:proofErr w:type="spellStart"/>
            <w:r w:rsidRPr="006D7A0A">
              <w:rPr>
                <w:color w:val="000000"/>
                <w:spacing w:val="-3"/>
                <w:sz w:val="22"/>
                <w:szCs w:val="22"/>
              </w:rPr>
              <w:t>термопленки</w:t>
            </w:r>
            <w:proofErr w:type="spellEnd"/>
            <w:r w:rsidRPr="006D7A0A">
              <w:rPr>
                <w:color w:val="000000"/>
                <w:spacing w:val="-3"/>
                <w:sz w:val="22"/>
                <w:szCs w:val="22"/>
              </w:rPr>
              <w:t xml:space="preserve"> </w:t>
            </w:r>
            <w:proofErr w:type="spellStart"/>
            <w:r w:rsidRPr="006D7A0A">
              <w:rPr>
                <w:color w:val="000000"/>
                <w:spacing w:val="-3"/>
                <w:sz w:val="22"/>
                <w:szCs w:val="22"/>
              </w:rPr>
              <w:t>Canon</w:t>
            </w:r>
            <w:proofErr w:type="spellEnd"/>
            <w:r w:rsidRPr="006D7A0A">
              <w:rPr>
                <w:color w:val="000000"/>
                <w:spacing w:val="-3"/>
                <w:sz w:val="22"/>
                <w:szCs w:val="22"/>
              </w:rPr>
              <w:t xml:space="preserve"> MF4018, 3110, 1120</w:t>
            </w:r>
          </w:p>
          <w:p w:rsidR="00996772" w:rsidRPr="00C0694C" w:rsidRDefault="00996772" w:rsidP="00996772">
            <w:pPr>
              <w:numPr>
                <w:ilvl w:val="0"/>
                <w:numId w:val="3"/>
              </w:numPr>
              <w:ind w:firstLine="360"/>
              <w:jc w:val="both"/>
              <w:rPr>
                <w:sz w:val="20"/>
                <w:szCs w:val="20"/>
              </w:rPr>
            </w:pPr>
            <w:r w:rsidRPr="006D7A0A">
              <w:rPr>
                <w:color w:val="000000"/>
                <w:spacing w:val="-3"/>
                <w:sz w:val="22"/>
                <w:szCs w:val="22"/>
              </w:rPr>
              <w:t xml:space="preserve">Прошивка картриджей </w:t>
            </w:r>
            <w:proofErr w:type="spellStart"/>
            <w:r w:rsidRPr="006D7A0A">
              <w:rPr>
                <w:color w:val="000000"/>
                <w:spacing w:val="-3"/>
                <w:sz w:val="22"/>
                <w:szCs w:val="22"/>
              </w:rPr>
              <w:t>Samsung</w:t>
            </w:r>
            <w:proofErr w:type="spellEnd"/>
            <w:r w:rsidRPr="006D7A0A">
              <w:rPr>
                <w:color w:val="000000"/>
                <w:spacing w:val="-3"/>
                <w:sz w:val="22"/>
                <w:szCs w:val="22"/>
              </w:rPr>
              <w:t xml:space="preserve"> SCX 4300, 4200</w:t>
            </w:r>
          </w:p>
          <w:p w:rsidR="00996772" w:rsidRPr="00C0694C" w:rsidRDefault="00996772" w:rsidP="00996772">
            <w:pPr>
              <w:numPr>
                <w:ilvl w:val="0"/>
                <w:numId w:val="3"/>
              </w:numPr>
              <w:ind w:firstLine="360"/>
              <w:jc w:val="both"/>
              <w:rPr>
                <w:sz w:val="20"/>
                <w:szCs w:val="20"/>
              </w:rPr>
            </w:pPr>
            <w:r w:rsidRPr="006D7A0A">
              <w:rPr>
                <w:color w:val="000000"/>
                <w:spacing w:val="-3"/>
                <w:sz w:val="22"/>
                <w:szCs w:val="22"/>
              </w:rPr>
              <w:t>Замена ракеля НР</w:t>
            </w:r>
          </w:p>
          <w:p w:rsidR="00996772" w:rsidRPr="00C0694C" w:rsidRDefault="00996772" w:rsidP="00996772">
            <w:pPr>
              <w:numPr>
                <w:ilvl w:val="0"/>
                <w:numId w:val="3"/>
              </w:numPr>
              <w:ind w:firstLine="360"/>
              <w:jc w:val="both"/>
              <w:rPr>
                <w:sz w:val="20"/>
                <w:szCs w:val="20"/>
              </w:rPr>
            </w:pPr>
            <w:r w:rsidRPr="006D7A0A">
              <w:rPr>
                <w:color w:val="000000"/>
                <w:spacing w:val="-3"/>
                <w:sz w:val="22"/>
                <w:szCs w:val="22"/>
              </w:rPr>
              <w:t xml:space="preserve">Замена ф/барабана </w:t>
            </w:r>
            <w:proofErr w:type="spellStart"/>
            <w:r w:rsidRPr="006D7A0A">
              <w:rPr>
                <w:color w:val="000000"/>
                <w:spacing w:val="-3"/>
                <w:sz w:val="22"/>
                <w:szCs w:val="22"/>
              </w:rPr>
              <w:t>Canon</w:t>
            </w:r>
            <w:proofErr w:type="spellEnd"/>
          </w:p>
          <w:p w:rsidR="00996772" w:rsidRPr="00C0694C" w:rsidRDefault="00996772" w:rsidP="00996772">
            <w:pPr>
              <w:numPr>
                <w:ilvl w:val="0"/>
                <w:numId w:val="3"/>
              </w:numPr>
              <w:ind w:firstLine="360"/>
              <w:jc w:val="both"/>
              <w:rPr>
                <w:sz w:val="20"/>
                <w:szCs w:val="20"/>
              </w:rPr>
            </w:pPr>
            <w:r w:rsidRPr="006D7A0A">
              <w:rPr>
                <w:color w:val="000000"/>
                <w:spacing w:val="-3"/>
                <w:sz w:val="22"/>
                <w:szCs w:val="22"/>
              </w:rPr>
              <w:t>Замена резинового вала НР</w:t>
            </w:r>
          </w:p>
          <w:p w:rsidR="00996772" w:rsidRPr="00C0694C" w:rsidRDefault="00996772" w:rsidP="00996772">
            <w:pPr>
              <w:numPr>
                <w:ilvl w:val="0"/>
                <w:numId w:val="3"/>
              </w:numPr>
              <w:ind w:firstLine="360"/>
              <w:jc w:val="both"/>
              <w:rPr>
                <w:sz w:val="20"/>
                <w:szCs w:val="20"/>
              </w:rPr>
            </w:pPr>
            <w:r>
              <w:rPr>
                <w:color w:val="000000"/>
                <w:spacing w:val="-3"/>
                <w:sz w:val="22"/>
                <w:szCs w:val="22"/>
              </w:rPr>
              <w:t xml:space="preserve">ремонт </w:t>
            </w:r>
            <w:r w:rsidRPr="006D7A0A">
              <w:rPr>
                <w:color w:val="000000"/>
                <w:spacing w:val="-3"/>
                <w:sz w:val="22"/>
                <w:szCs w:val="22"/>
              </w:rPr>
              <w:t xml:space="preserve"> картриджа</w:t>
            </w:r>
          </w:p>
          <w:p w:rsidR="00996772" w:rsidRPr="00C0694C" w:rsidRDefault="00996772" w:rsidP="00996772">
            <w:pPr>
              <w:numPr>
                <w:ilvl w:val="0"/>
                <w:numId w:val="3"/>
              </w:numPr>
              <w:ind w:firstLine="360"/>
              <w:jc w:val="both"/>
              <w:rPr>
                <w:sz w:val="20"/>
                <w:szCs w:val="20"/>
              </w:rPr>
            </w:pPr>
            <w:r w:rsidRPr="008E68CA">
              <w:rPr>
                <w:color w:val="000000"/>
                <w:sz w:val="20"/>
                <w:szCs w:val="20"/>
              </w:rPr>
              <w:t xml:space="preserve">Заправка картриджей принтеров </w:t>
            </w:r>
            <w:r w:rsidRPr="006D7A0A">
              <w:rPr>
                <w:color w:val="000000"/>
                <w:spacing w:val="-3"/>
                <w:sz w:val="22"/>
                <w:szCs w:val="22"/>
              </w:rPr>
              <w:t xml:space="preserve">Заправка тонером HP </w:t>
            </w:r>
            <w:r w:rsidRPr="00C0694C">
              <w:rPr>
                <w:color w:val="000000"/>
                <w:spacing w:val="-3"/>
                <w:sz w:val="22"/>
                <w:szCs w:val="22"/>
              </w:rPr>
              <w:t xml:space="preserve"> </w:t>
            </w:r>
            <w:r>
              <w:rPr>
                <w:color w:val="000000"/>
                <w:spacing w:val="-3"/>
                <w:sz w:val="22"/>
                <w:szCs w:val="22"/>
                <w:lang w:val="en-US"/>
              </w:rPr>
              <w:t>CB</w:t>
            </w:r>
            <w:r w:rsidRPr="00C0694C">
              <w:rPr>
                <w:color w:val="000000"/>
                <w:spacing w:val="-3"/>
                <w:sz w:val="22"/>
                <w:szCs w:val="22"/>
              </w:rPr>
              <w:t>435</w:t>
            </w:r>
            <w:r>
              <w:rPr>
                <w:color w:val="000000"/>
                <w:spacing w:val="-3"/>
                <w:sz w:val="22"/>
                <w:szCs w:val="22"/>
                <w:lang w:val="en-US"/>
              </w:rPr>
              <w:t>A</w:t>
            </w:r>
            <w:r w:rsidRPr="00C0694C">
              <w:rPr>
                <w:color w:val="000000"/>
                <w:spacing w:val="-3"/>
                <w:sz w:val="22"/>
                <w:szCs w:val="22"/>
              </w:rPr>
              <w:t>/</w:t>
            </w:r>
            <w:r>
              <w:rPr>
                <w:color w:val="000000"/>
                <w:spacing w:val="-3"/>
                <w:sz w:val="22"/>
                <w:szCs w:val="22"/>
                <w:lang w:val="en-US"/>
              </w:rPr>
              <w:t>CB</w:t>
            </w:r>
            <w:r w:rsidRPr="00C0694C">
              <w:rPr>
                <w:color w:val="000000"/>
                <w:spacing w:val="-3"/>
                <w:sz w:val="22"/>
                <w:szCs w:val="22"/>
              </w:rPr>
              <w:t>436</w:t>
            </w:r>
            <w:r>
              <w:rPr>
                <w:color w:val="000000"/>
                <w:spacing w:val="-3"/>
                <w:sz w:val="22"/>
                <w:szCs w:val="22"/>
                <w:lang w:val="en-US"/>
              </w:rPr>
              <w:t>A</w:t>
            </w:r>
            <w:r w:rsidRPr="00C0694C">
              <w:rPr>
                <w:color w:val="000000"/>
                <w:spacing w:val="-3"/>
                <w:sz w:val="22"/>
                <w:szCs w:val="22"/>
              </w:rPr>
              <w:t>/</w:t>
            </w:r>
          </w:p>
          <w:p w:rsidR="00996772" w:rsidRPr="00C0694C" w:rsidRDefault="00996772" w:rsidP="00996772">
            <w:pPr>
              <w:numPr>
                <w:ilvl w:val="0"/>
                <w:numId w:val="3"/>
              </w:numPr>
              <w:ind w:firstLine="360"/>
              <w:jc w:val="both"/>
              <w:rPr>
                <w:sz w:val="20"/>
                <w:szCs w:val="20"/>
              </w:rPr>
            </w:pPr>
            <w:r>
              <w:rPr>
                <w:color w:val="000000"/>
                <w:spacing w:val="-3"/>
                <w:sz w:val="22"/>
                <w:szCs w:val="22"/>
                <w:lang w:val="en-US"/>
              </w:rPr>
              <w:t>HP</w:t>
            </w:r>
            <w:r w:rsidRPr="00F82D0D">
              <w:rPr>
                <w:color w:val="000000"/>
                <w:spacing w:val="-3"/>
                <w:sz w:val="22"/>
                <w:szCs w:val="22"/>
              </w:rPr>
              <w:t xml:space="preserve"> </w:t>
            </w:r>
            <w:proofErr w:type="spellStart"/>
            <w:r>
              <w:rPr>
                <w:color w:val="000000"/>
                <w:spacing w:val="-3"/>
                <w:sz w:val="22"/>
                <w:szCs w:val="22"/>
                <w:lang w:val="en-US"/>
              </w:rPr>
              <w:t>LazerJet</w:t>
            </w:r>
            <w:proofErr w:type="spellEnd"/>
            <w:r w:rsidRPr="00F82D0D">
              <w:rPr>
                <w:color w:val="000000"/>
                <w:spacing w:val="-3"/>
                <w:sz w:val="22"/>
                <w:szCs w:val="22"/>
              </w:rPr>
              <w:t xml:space="preserve"> 83</w:t>
            </w:r>
            <w:r>
              <w:rPr>
                <w:color w:val="000000"/>
                <w:spacing w:val="-3"/>
                <w:sz w:val="22"/>
                <w:szCs w:val="22"/>
                <w:lang w:val="en-US"/>
              </w:rPr>
              <w:t>A</w:t>
            </w:r>
            <w:r w:rsidRPr="00F82D0D">
              <w:rPr>
                <w:color w:val="000000"/>
                <w:spacing w:val="-3"/>
                <w:sz w:val="22"/>
                <w:szCs w:val="22"/>
              </w:rPr>
              <w:t xml:space="preserve"> </w:t>
            </w:r>
            <w:r>
              <w:rPr>
                <w:color w:val="000000"/>
                <w:spacing w:val="-3"/>
                <w:sz w:val="22"/>
                <w:szCs w:val="22"/>
              </w:rPr>
              <w:t xml:space="preserve">заправка </w:t>
            </w:r>
            <w:proofErr w:type="spellStart"/>
            <w:r>
              <w:rPr>
                <w:color w:val="000000"/>
                <w:spacing w:val="-3"/>
                <w:sz w:val="22"/>
                <w:szCs w:val="22"/>
              </w:rPr>
              <w:t>картрилж</w:t>
            </w:r>
            <w:proofErr w:type="spellEnd"/>
          </w:p>
          <w:p w:rsidR="00996772" w:rsidRPr="00C0694C" w:rsidRDefault="00996772" w:rsidP="00996772">
            <w:pPr>
              <w:numPr>
                <w:ilvl w:val="0"/>
                <w:numId w:val="3"/>
              </w:numPr>
              <w:ind w:firstLine="360"/>
              <w:jc w:val="both"/>
              <w:rPr>
                <w:sz w:val="20"/>
                <w:szCs w:val="20"/>
              </w:rPr>
            </w:pPr>
            <w:r>
              <w:rPr>
                <w:sz w:val="20"/>
                <w:szCs w:val="20"/>
                <w:lang w:val="en-US"/>
              </w:rPr>
              <w:t>CE28</w:t>
            </w:r>
            <w:r>
              <w:rPr>
                <w:sz w:val="20"/>
                <w:szCs w:val="20"/>
              </w:rPr>
              <w:t>5</w:t>
            </w:r>
            <w:r>
              <w:rPr>
                <w:sz w:val="20"/>
                <w:szCs w:val="20"/>
                <w:lang w:val="en-US"/>
              </w:rPr>
              <w:t>A</w:t>
            </w:r>
            <w:r>
              <w:rPr>
                <w:sz w:val="20"/>
                <w:szCs w:val="20"/>
              </w:rPr>
              <w:t xml:space="preserve"> </w:t>
            </w:r>
            <w:proofErr w:type="spellStart"/>
            <w:r>
              <w:rPr>
                <w:sz w:val="20"/>
                <w:szCs w:val="20"/>
              </w:rPr>
              <w:t>запрака</w:t>
            </w:r>
            <w:proofErr w:type="spellEnd"/>
            <w:r>
              <w:rPr>
                <w:sz w:val="20"/>
                <w:szCs w:val="20"/>
              </w:rPr>
              <w:t xml:space="preserve"> картридж </w:t>
            </w:r>
            <w:r>
              <w:rPr>
                <w:sz w:val="20"/>
                <w:szCs w:val="20"/>
                <w:lang w:val="en-US"/>
              </w:rPr>
              <w:t xml:space="preserve"> </w:t>
            </w:r>
          </w:p>
          <w:p w:rsidR="00996772" w:rsidRPr="008E68CA" w:rsidRDefault="00996772" w:rsidP="00996772">
            <w:pPr>
              <w:ind w:left="1080"/>
              <w:jc w:val="both"/>
              <w:rPr>
                <w:sz w:val="20"/>
                <w:szCs w:val="20"/>
              </w:rPr>
            </w:pPr>
          </w:p>
          <w:p w:rsidR="00D30E0A" w:rsidRPr="00986DA3" w:rsidRDefault="00D30E0A" w:rsidP="007E6BCD">
            <w:pPr>
              <w:jc w:val="both"/>
              <w:rPr>
                <w:sz w:val="20"/>
                <w:szCs w:val="20"/>
                <w:lang w:val="kk-KZ"/>
              </w:rPr>
            </w:pPr>
          </w:p>
        </w:tc>
        <w:tc>
          <w:tcPr>
            <w:tcW w:w="851" w:type="dxa"/>
          </w:tcPr>
          <w:p w:rsidR="00D30E0A" w:rsidRPr="00986DA3" w:rsidRDefault="00B53126" w:rsidP="00E25264">
            <w:pPr>
              <w:jc w:val="right"/>
              <w:rPr>
                <w:sz w:val="20"/>
                <w:szCs w:val="20"/>
                <w:lang w:val="kk-KZ"/>
              </w:rPr>
            </w:pPr>
            <w:r>
              <w:rPr>
                <w:sz w:val="20"/>
                <w:szCs w:val="20"/>
                <w:lang w:val="kk-KZ"/>
              </w:rPr>
              <w:lastRenderedPageBreak/>
              <w:t>500 шт</w:t>
            </w:r>
          </w:p>
        </w:tc>
        <w:tc>
          <w:tcPr>
            <w:tcW w:w="1134" w:type="dxa"/>
          </w:tcPr>
          <w:p w:rsidR="00D30E0A" w:rsidRPr="00986DA3" w:rsidRDefault="00D30E0A" w:rsidP="007E6BCD">
            <w:pPr>
              <w:jc w:val="center"/>
              <w:rPr>
                <w:sz w:val="20"/>
                <w:szCs w:val="20"/>
                <w:lang w:val="kk-KZ"/>
              </w:rPr>
            </w:pPr>
          </w:p>
        </w:tc>
        <w:tc>
          <w:tcPr>
            <w:tcW w:w="1134" w:type="dxa"/>
          </w:tcPr>
          <w:p w:rsidR="00D30E0A" w:rsidRPr="00986DA3" w:rsidRDefault="00D30E0A" w:rsidP="007E6BCD">
            <w:pPr>
              <w:jc w:val="right"/>
              <w:rPr>
                <w:sz w:val="20"/>
                <w:szCs w:val="20"/>
                <w:lang w:val="kk-KZ"/>
              </w:rPr>
            </w:pPr>
          </w:p>
        </w:tc>
        <w:tc>
          <w:tcPr>
            <w:tcW w:w="1048" w:type="dxa"/>
            <w:vMerge w:val="restart"/>
          </w:tcPr>
          <w:p w:rsidR="00D30E0A" w:rsidRPr="00986DA3" w:rsidRDefault="00C52F5B" w:rsidP="00986DA3">
            <w:pPr>
              <w:jc w:val="both"/>
              <w:rPr>
                <w:sz w:val="20"/>
                <w:szCs w:val="20"/>
                <w:lang w:val="kk-KZ"/>
              </w:rPr>
            </w:pPr>
            <w:r>
              <w:rPr>
                <w:bCs/>
                <w:sz w:val="20"/>
                <w:szCs w:val="20"/>
                <w:lang w:val="kk-KZ"/>
              </w:rPr>
              <w:t>Шартқа тіркеген сәтінен</w:t>
            </w:r>
            <w:r w:rsidR="00005B91">
              <w:rPr>
                <w:bCs/>
                <w:sz w:val="20"/>
                <w:szCs w:val="20"/>
                <w:lang w:val="kk-KZ"/>
              </w:rPr>
              <w:t xml:space="preserve"> 2025</w:t>
            </w:r>
            <w:r w:rsidR="00D30E0A" w:rsidRPr="00986DA3">
              <w:rPr>
                <w:bCs/>
                <w:sz w:val="20"/>
                <w:szCs w:val="20"/>
                <w:lang w:val="kk-KZ"/>
              </w:rPr>
              <w:t xml:space="preserve"> жылдың 31 желтоқсанына дейін</w:t>
            </w:r>
            <w:bookmarkStart w:id="0" w:name="_GoBack"/>
            <w:bookmarkEnd w:id="0"/>
          </w:p>
        </w:tc>
        <w:tc>
          <w:tcPr>
            <w:tcW w:w="1361" w:type="dxa"/>
            <w:vMerge w:val="restart"/>
          </w:tcPr>
          <w:p w:rsidR="00D30E0A" w:rsidRPr="00D30E0A" w:rsidRDefault="00996772" w:rsidP="00FD21A1">
            <w:pPr>
              <w:jc w:val="both"/>
              <w:rPr>
                <w:bCs/>
                <w:color w:val="FF0000"/>
                <w:sz w:val="20"/>
                <w:szCs w:val="20"/>
                <w:lang w:val="kk-KZ"/>
              </w:rPr>
            </w:pPr>
            <w:r>
              <w:rPr>
                <w:color w:val="FF0000"/>
                <w:sz w:val="20"/>
                <w:szCs w:val="20"/>
                <w:lang w:val="kk-KZ"/>
              </w:rPr>
              <w:t>Қаратау қаласы Павлова көшесі №2</w:t>
            </w:r>
          </w:p>
        </w:tc>
      </w:tr>
      <w:tr w:rsidR="00D30E0A" w:rsidRPr="00986DA3" w:rsidTr="00D30E0A">
        <w:trPr>
          <w:trHeight w:val="259"/>
        </w:trPr>
        <w:tc>
          <w:tcPr>
            <w:tcW w:w="644" w:type="dxa"/>
            <w:tcBorders>
              <w:right w:val="single" w:sz="4" w:space="0" w:color="auto"/>
            </w:tcBorders>
          </w:tcPr>
          <w:p w:rsidR="00D30E0A" w:rsidRPr="00986DA3" w:rsidRDefault="00D30E0A" w:rsidP="00FD21A1">
            <w:pPr>
              <w:ind w:left="180"/>
              <w:jc w:val="center"/>
              <w:rPr>
                <w:sz w:val="20"/>
                <w:szCs w:val="20"/>
                <w:lang w:val="kk-KZ"/>
              </w:rPr>
            </w:pPr>
          </w:p>
        </w:tc>
        <w:tc>
          <w:tcPr>
            <w:tcW w:w="8221" w:type="dxa"/>
            <w:gridSpan w:val="3"/>
            <w:tcBorders>
              <w:left w:val="single" w:sz="4" w:space="0" w:color="auto"/>
              <w:right w:val="single" w:sz="4" w:space="0" w:color="auto"/>
            </w:tcBorders>
          </w:tcPr>
          <w:p w:rsidR="00D30E0A" w:rsidRPr="00986DA3" w:rsidRDefault="00D30E0A" w:rsidP="00FD21A1">
            <w:pPr>
              <w:jc w:val="right"/>
              <w:rPr>
                <w:sz w:val="20"/>
                <w:szCs w:val="20"/>
                <w:lang w:val="kk-KZ"/>
              </w:rPr>
            </w:pPr>
            <w:r w:rsidRPr="00986DA3">
              <w:rPr>
                <w:b/>
                <w:sz w:val="20"/>
                <w:szCs w:val="20"/>
                <w:lang w:val="kk-KZ"/>
              </w:rPr>
              <w:t>Жиынтығы</w:t>
            </w:r>
            <w:r w:rsidRPr="00986DA3">
              <w:rPr>
                <w:sz w:val="20"/>
                <w:szCs w:val="20"/>
                <w:lang w:val="kk-KZ"/>
              </w:rPr>
              <w:t>:</w:t>
            </w:r>
          </w:p>
        </w:tc>
        <w:tc>
          <w:tcPr>
            <w:tcW w:w="851" w:type="dxa"/>
          </w:tcPr>
          <w:p w:rsidR="00D30E0A" w:rsidRPr="00986DA3" w:rsidRDefault="00D30E0A" w:rsidP="00FD21A1">
            <w:pPr>
              <w:jc w:val="center"/>
              <w:rPr>
                <w:b/>
                <w:sz w:val="20"/>
                <w:szCs w:val="20"/>
                <w:lang w:val="kk-KZ"/>
              </w:rPr>
            </w:pPr>
          </w:p>
        </w:tc>
        <w:tc>
          <w:tcPr>
            <w:tcW w:w="1134" w:type="dxa"/>
          </w:tcPr>
          <w:p w:rsidR="00D30E0A" w:rsidRPr="00986DA3" w:rsidRDefault="00D30E0A" w:rsidP="00FD21A1">
            <w:pPr>
              <w:jc w:val="center"/>
              <w:rPr>
                <w:b/>
                <w:sz w:val="20"/>
                <w:szCs w:val="20"/>
                <w:lang w:val="kk-KZ"/>
              </w:rPr>
            </w:pPr>
          </w:p>
        </w:tc>
        <w:tc>
          <w:tcPr>
            <w:tcW w:w="1134" w:type="dxa"/>
          </w:tcPr>
          <w:p w:rsidR="00D30E0A" w:rsidRPr="00986DA3" w:rsidRDefault="00D30E0A" w:rsidP="001B2128">
            <w:pPr>
              <w:ind w:right="-317"/>
              <w:jc w:val="center"/>
              <w:rPr>
                <w:b/>
                <w:sz w:val="20"/>
                <w:szCs w:val="20"/>
                <w:lang w:val="kk-KZ"/>
              </w:rPr>
            </w:pPr>
          </w:p>
        </w:tc>
        <w:tc>
          <w:tcPr>
            <w:tcW w:w="1048" w:type="dxa"/>
            <w:vMerge/>
          </w:tcPr>
          <w:p w:rsidR="00D30E0A" w:rsidRPr="00986DA3" w:rsidRDefault="00D30E0A" w:rsidP="00FD21A1">
            <w:pPr>
              <w:ind w:left="58"/>
              <w:jc w:val="both"/>
              <w:rPr>
                <w:bCs/>
                <w:sz w:val="20"/>
                <w:szCs w:val="20"/>
                <w:lang w:val="kk-KZ"/>
              </w:rPr>
            </w:pPr>
          </w:p>
        </w:tc>
        <w:tc>
          <w:tcPr>
            <w:tcW w:w="1361" w:type="dxa"/>
            <w:vMerge/>
          </w:tcPr>
          <w:p w:rsidR="00D30E0A" w:rsidRPr="00986DA3" w:rsidRDefault="00D30E0A" w:rsidP="00FD21A1">
            <w:pPr>
              <w:jc w:val="both"/>
              <w:rPr>
                <w:bCs/>
                <w:sz w:val="20"/>
                <w:szCs w:val="20"/>
                <w:lang w:val="kk-KZ"/>
              </w:rPr>
            </w:pPr>
          </w:p>
        </w:tc>
      </w:tr>
    </w:tbl>
    <w:p w:rsidR="00FD21A1" w:rsidRPr="00FD21A1" w:rsidRDefault="00FD21A1" w:rsidP="00FD21A1">
      <w:pPr>
        <w:jc w:val="both"/>
        <w:rPr>
          <w:sz w:val="22"/>
          <w:szCs w:val="22"/>
          <w:lang w:val="kk-KZ"/>
        </w:rPr>
      </w:pPr>
    </w:p>
    <w:sectPr w:rsidR="00FD21A1" w:rsidRPr="00FD21A1" w:rsidSect="008243FE">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271BB"/>
    <w:multiLevelType w:val="hybridMultilevel"/>
    <w:tmpl w:val="1AA8DE1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nsid w:val="596B2586"/>
    <w:multiLevelType w:val="hybridMultilevel"/>
    <w:tmpl w:val="B7420B58"/>
    <w:lvl w:ilvl="0" w:tplc="04190001">
      <w:start w:val="1"/>
      <w:numFmt w:val="bullet"/>
      <w:lvlText w:val=""/>
      <w:lvlJc w:val="left"/>
      <w:pPr>
        <w:ind w:left="720" w:hanging="360"/>
      </w:pPr>
      <w:rPr>
        <w:rFonts w:ascii="Symbol" w:hAnsi="Symbol"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5B620BB"/>
    <w:multiLevelType w:val="hybridMultilevel"/>
    <w:tmpl w:val="8B3878C8"/>
    <w:lvl w:ilvl="0" w:tplc="F05A4AD8">
      <w:start w:val="1"/>
      <w:numFmt w:val="decimal"/>
      <w:lvlText w:val="%1."/>
      <w:lvlJc w:val="left"/>
      <w:pPr>
        <w:tabs>
          <w:tab w:val="num" w:pos="360"/>
        </w:tabs>
        <w:ind w:left="360" w:hanging="360"/>
      </w:pPr>
      <w:rPr>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02F18"/>
    <w:rsid w:val="00005B91"/>
    <w:rsid w:val="00024A48"/>
    <w:rsid w:val="00077181"/>
    <w:rsid w:val="00082463"/>
    <w:rsid w:val="000E3299"/>
    <w:rsid w:val="001B2128"/>
    <w:rsid w:val="0038634C"/>
    <w:rsid w:val="003C14F2"/>
    <w:rsid w:val="0041233E"/>
    <w:rsid w:val="00421F37"/>
    <w:rsid w:val="00497A81"/>
    <w:rsid w:val="005507E9"/>
    <w:rsid w:val="0056197F"/>
    <w:rsid w:val="005B6532"/>
    <w:rsid w:val="005C2EEF"/>
    <w:rsid w:val="005D075F"/>
    <w:rsid w:val="00602F18"/>
    <w:rsid w:val="006453AF"/>
    <w:rsid w:val="006469BB"/>
    <w:rsid w:val="006C587B"/>
    <w:rsid w:val="006C781F"/>
    <w:rsid w:val="00780B52"/>
    <w:rsid w:val="007A1ECD"/>
    <w:rsid w:val="007F4A61"/>
    <w:rsid w:val="008243FE"/>
    <w:rsid w:val="00862457"/>
    <w:rsid w:val="008E68CA"/>
    <w:rsid w:val="00926CE5"/>
    <w:rsid w:val="00986DA3"/>
    <w:rsid w:val="00996772"/>
    <w:rsid w:val="009E785F"/>
    <w:rsid w:val="00A217D7"/>
    <w:rsid w:val="00A45FE9"/>
    <w:rsid w:val="00A55DCD"/>
    <w:rsid w:val="00AF7A83"/>
    <w:rsid w:val="00B047F8"/>
    <w:rsid w:val="00B0761E"/>
    <w:rsid w:val="00B53126"/>
    <w:rsid w:val="00B94048"/>
    <w:rsid w:val="00C0694C"/>
    <w:rsid w:val="00C52F5B"/>
    <w:rsid w:val="00D30E0A"/>
    <w:rsid w:val="00E25264"/>
    <w:rsid w:val="00F038D9"/>
    <w:rsid w:val="00F82D0D"/>
    <w:rsid w:val="00FD2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7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077181"/>
    <w:pPr>
      <w:spacing w:after="120"/>
    </w:pPr>
  </w:style>
  <w:style w:type="character" w:customStyle="1" w:styleId="a4">
    <w:name w:val="Основной текст Знак"/>
    <w:basedOn w:val="a0"/>
    <w:link w:val="a3"/>
    <w:uiPriority w:val="99"/>
    <w:semiHidden/>
    <w:rsid w:val="00077181"/>
    <w:rPr>
      <w:rFonts w:ascii="Times New Roman" w:eastAsia="Times New Roman" w:hAnsi="Times New Roman" w:cs="Times New Roman"/>
      <w:sz w:val="24"/>
      <w:szCs w:val="24"/>
      <w:lang w:eastAsia="ru-RU"/>
    </w:rPr>
  </w:style>
  <w:style w:type="paragraph" w:styleId="a5">
    <w:name w:val="No Spacing"/>
    <w:basedOn w:val="a"/>
    <w:uiPriority w:val="1"/>
    <w:qFormat/>
    <w:rsid w:val="00C52F5B"/>
    <w:rPr>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7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077181"/>
    <w:pPr>
      <w:spacing w:after="120"/>
    </w:pPr>
  </w:style>
  <w:style w:type="character" w:customStyle="1" w:styleId="a4">
    <w:name w:val="Основной текст Знак"/>
    <w:basedOn w:val="a0"/>
    <w:link w:val="a3"/>
    <w:uiPriority w:val="99"/>
    <w:semiHidden/>
    <w:rsid w:val="0007718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67A98-F3CD-4626-86D0-7C3A61DD4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1561</Words>
  <Characters>8901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Админ</cp:lastModifiedBy>
  <cp:revision>24</cp:revision>
  <cp:lastPrinted>2016-02-11T10:02:00Z</cp:lastPrinted>
  <dcterms:created xsi:type="dcterms:W3CDTF">2017-01-23T09:20:00Z</dcterms:created>
  <dcterms:modified xsi:type="dcterms:W3CDTF">2025-02-11T13:30:00Z</dcterms:modified>
</cp:coreProperties>
</file>