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08" w:rsidRPr="00D73526" w:rsidRDefault="00A02408" w:rsidP="00A02408">
      <w:pPr>
        <w:jc w:val="center"/>
        <w:rPr>
          <w:rFonts w:ascii="Times New Roman" w:hAnsi="Times New Roman" w:cs="Times New Roman"/>
          <w:sz w:val="24"/>
          <w:szCs w:val="24"/>
          <w:lang w:val="ru-RU"/>
        </w:rPr>
      </w:pPr>
      <w:r w:rsidRPr="00D73526">
        <w:rPr>
          <w:rFonts w:ascii="Times New Roman" w:hAnsi="Times New Roman" w:cs="Times New Roman"/>
          <w:sz w:val="24"/>
          <w:szCs w:val="24"/>
          <w:lang w:val="ru-RU"/>
        </w:rPr>
        <w:t>Техническая спецификация</w:t>
      </w:r>
    </w:p>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Техническое обслуживание (заправка огнетушителей)</w:t>
      </w:r>
      <w:r w:rsidR="00196992">
        <w:rPr>
          <w:rFonts w:ascii="Times New Roman" w:hAnsi="Times New Roman" w:cs="Times New Roman"/>
          <w:sz w:val="24"/>
          <w:szCs w:val="24"/>
          <w:lang w:val="ru-RU"/>
        </w:rPr>
        <w:t xml:space="preserve"> 30 штук</w:t>
      </w:r>
    </w:p>
    <w:p w:rsidR="00A02408" w:rsidRPr="00D73526" w:rsidRDefault="00A02408" w:rsidP="00A02408">
      <w:pPr>
        <w:rPr>
          <w:rFonts w:ascii="Times New Roman" w:hAnsi="Times New Roman" w:cs="Times New Roman"/>
          <w:sz w:val="24"/>
          <w:szCs w:val="24"/>
          <w:lang w:val="ru-RU"/>
        </w:rPr>
      </w:pPr>
      <w:r w:rsidRPr="00D73526">
        <w:rPr>
          <w:rFonts w:ascii="Times New Roman" w:hAnsi="Times New Roman" w:cs="Times New Roman"/>
          <w:sz w:val="24"/>
          <w:szCs w:val="24"/>
          <w:lang w:val="ru-RU"/>
        </w:rPr>
        <w:t>Заказчик (Организатор государственных закупок) - КГУ« Общеобразовательная средняя школа имени Чокана Валиханова» отдела образования по Шемонаихинскому району УО ВКО</w:t>
      </w:r>
    </w:p>
    <w:p w:rsidR="00A02408" w:rsidRPr="00D73526" w:rsidRDefault="00A02408" w:rsidP="00A02408">
      <w:pPr>
        <w:rPr>
          <w:rFonts w:ascii="Times New Roman" w:hAnsi="Times New Roman" w:cs="Times New Roman"/>
          <w:sz w:val="24"/>
          <w:szCs w:val="24"/>
          <w:lang w:val="ru-RU"/>
        </w:rPr>
      </w:pPr>
      <w:r w:rsidRPr="00D73526">
        <w:rPr>
          <w:rFonts w:ascii="Times New Roman" w:hAnsi="Times New Roman" w:cs="Times New Roman"/>
          <w:sz w:val="24"/>
          <w:szCs w:val="24"/>
          <w:lang w:val="ru-RU"/>
        </w:rPr>
        <w:t xml:space="preserve">     село Рассыпное, улица Школьная, здание, 9.</w:t>
      </w:r>
    </w:p>
    <w:p w:rsidR="00A02408" w:rsidRPr="00D73526" w:rsidRDefault="00A02408" w:rsidP="00A02408">
      <w:pPr>
        <w:rPr>
          <w:rFonts w:ascii="Times New Roman" w:hAnsi="Times New Roman" w:cs="Times New Roman"/>
          <w:sz w:val="24"/>
          <w:szCs w:val="24"/>
          <w:lang w:val="ru-RU"/>
        </w:rPr>
      </w:pPr>
    </w:p>
    <w:tbl>
      <w:tblPr>
        <w:tblStyle w:val="a4"/>
        <w:tblW w:w="9634" w:type="dxa"/>
        <w:tblLook w:val="04A0" w:firstRow="1" w:lastRow="0" w:firstColumn="1" w:lastColumn="0" w:noHBand="0" w:noVBand="1"/>
      </w:tblPr>
      <w:tblGrid>
        <w:gridCol w:w="503"/>
        <w:gridCol w:w="8139"/>
        <w:gridCol w:w="992"/>
      </w:tblGrid>
      <w:tr w:rsidR="00A02408" w:rsidRPr="00D73526" w:rsidTr="00D73526">
        <w:tc>
          <w:tcPr>
            <w:tcW w:w="503" w:type="dxa"/>
          </w:tcPr>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w:t>
            </w:r>
          </w:p>
        </w:tc>
        <w:tc>
          <w:tcPr>
            <w:tcW w:w="8139" w:type="dxa"/>
          </w:tcPr>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Наименование товаров, работ и услуг</w:t>
            </w:r>
          </w:p>
        </w:tc>
        <w:tc>
          <w:tcPr>
            <w:tcW w:w="992" w:type="dxa"/>
          </w:tcPr>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Кол-во</w:t>
            </w:r>
          </w:p>
        </w:tc>
      </w:tr>
      <w:tr w:rsidR="00A02408" w:rsidRPr="00D73526" w:rsidTr="00D73526">
        <w:tc>
          <w:tcPr>
            <w:tcW w:w="503" w:type="dxa"/>
          </w:tcPr>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1</w:t>
            </w:r>
          </w:p>
        </w:tc>
        <w:tc>
          <w:tcPr>
            <w:tcW w:w="8139" w:type="dxa"/>
          </w:tcPr>
          <w:p w:rsidR="00A27D8D"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Техническое</w:t>
            </w:r>
            <w:r w:rsidR="00A27D8D" w:rsidRPr="00D73526">
              <w:rPr>
                <w:rFonts w:ascii="Times New Roman" w:hAnsi="Times New Roman" w:cs="Times New Roman"/>
                <w:sz w:val="24"/>
                <w:szCs w:val="24"/>
                <w:lang w:val="ru-RU"/>
              </w:rPr>
              <w:t xml:space="preserve"> обслуживание (заправка) огнетушителей в количестве 30 штук. Перезарядка пожарных порошковых баллонов (огнетушителей). Из них:</w:t>
            </w:r>
          </w:p>
          <w:p w:rsidR="00A02408" w:rsidRPr="00D73526" w:rsidRDefault="00A27D8D"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1. ОП 5-30 (тридцать) штук.</w:t>
            </w:r>
          </w:p>
          <w:p w:rsidR="00A27D8D" w:rsidRPr="00D73526" w:rsidRDefault="00A27D8D" w:rsidP="00A27D8D">
            <w:pPr>
              <w:jc w:val="both"/>
              <w:rPr>
                <w:rFonts w:ascii="Times New Roman" w:hAnsi="Times New Roman" w:cs="Times New Roman"/>
                <w:b/>
                <w:sz w:val="24"/>
                <w:szCs w:val="24"/>
                <w:lang w:val="ru-RU"/>
              </w:rPr>
            </w:pPr>
            <w:r w:rsidRPr="00D73526">
              <w:rPr>
                <w:rFonts w:ascii="Times New Roman" w:hAnsi="Times New Roman" w:cs="Times New Roman"/>
                <w:b/>
                <w:sz w:val="24"/>
                <w:szCs w:val="24"/>
                <w:lang w:val="ru-RU"/>
              </w:rPr>
              <w:t>Всего огнетушителей: 30 (тридцать) штук.</w:t>
            </w:r>
          </w:p>
          <w:p w:rsidR="00F865D7" w:rsidRPr="00D73526" w:rsidRDefault="00F865D7" w:rsidP="00A27D8D">
            <w:pPr>
              <w:jc w:val="both"/>
              <w:rPr>
                <w:rFonts w:ascii="Times New Roman" w:hAnsi="Times New Roman" w:cs="Times New Roman"/>
                <w:b/>
                <w:sz w:val="24"/>
                <w:szCs w:val="24"/>
                <w:lang w:val="ru-RU"/>
              </w:rPr>
            </w:pPr>
            <w:r w:rsidRPr="00D73526">
              <w:rPr>
                <w:rFonts w:ascii="Times New Roman" w:hAnsi="Times New Roman" w:cs="Times New Roman"/>
                <w:b/>
                <w:sz w:val="24"/>
                <w:szCs w:val="24"/>
                <w:lang w:val="ru-RU"/>
              </w:rPr>
              <w:t>Перезарядка первичных средств пожаротушения-огнетушителя порошкового (ОП)</w:t>
            </w:r>
          </w:p>
          <w:p w:rsidR="00A27D8D" w:rsidRPr="00D73526" w:rsidRDefault="00F865D7"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В соответствии с требованиями п.1032 Технического регламента «Требования к безопасности пожарной техники для защиты объектов», зарядка и перезарядка огнетушителей всех типов должна производиться в соответствии с инструкциями по</w:t>
            </w:r>
            <w:r w:rsidR="00803506" w:rsidRPr="00D73526">
              <w:rPr>
                <w:rFonts w:ascii="Times New Roman" w:hAnsi="Times New Roman" w:cs="Times New Roman"/>
                <w:sz w:val="24"/>
                <w:szCs w:val="24"/>
                <w:lang w:val="ru-RU"/>
              </w:rPr>
              <w:t xml:space="preserve"> </w:t>
            </w:r>
            <w:r w:rsidRPr="00D73526">
              <w:rPr>
                <w:rFonts w:ascii="Times New Roman" w:hAnsi="Times New Roman" w:cs="Times New Roman"/>
                <w:sz w:val="24"/>
                <w:szCs w:val="24"/>
                <w:lang w:val="ru-RU"/>
              </w:rPr>
              <w:t>эксплуатации и в строгом соответствии с требованиями нормативно-</w:t>
            </w:r>
            <w:r w:rsidR="00803506" w:rsidRPr="00D73526">
              <w:rPr>
                <w:rFonts w:ascii="Times New Roman" w:hAnsi="Times New Roman" w:cs="Times New Roman"/>
                <w:sz w:val="24"/>
                <w:szCs w:val="24"/>
                <w:lang w:val="ru-RU"/>
              </w:rPr>
              <w:t>правовых актов Республики Казахстан, в части перезарядка огнетушителей.</w:t>
            </w:r>
          </w:p>
          <w:p w:rsidR="00803506" w:rsidRPr="00D73526" w:rsidRDefault="00803506"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Перезарядка огнетушителя включает в себя внешний осмотр, проверка на работоспособность всех узлов огнетушителя перезарядку, замену огнетушащего вещества, наклейка бирки, установка пломбы. Огнетушитель, прошедшие перезарядку, должны соответствовать техническому состоянию в течении 2-х лет.</w:t>
            </w:r>
          </w:p>
          <w:p w:rsidR="00803506" w:rsidRPr="00D73526" w:rsidRDefault="00803506"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 xml:space="preserve">При невозможности перезарядки технически неисправных огнетушителей, Поставщик </w:t>
            </w:r>
            <w:r w:rsidR="00833CD9" w:rsidRPr="00D73526">
              <w:rPr>
                <w:rFonts w:ascii="Times New Roman" w:hAnsi="Times New Roman" w:cs="Times New Roman"/>
                <w:sz w:val="24"/>
                <w:szCs w:val="24"/>
                <w:lang w:val="ru-RU"/>
              </w:rPr>
              <w:t>составляет</w:t>
            </w:r>
            <w:r w:rsidRPr="00D73526">
              <w:rPr>
                <w:rFonts w:ascii="Times New Roman" w:hAnsi="Times New Roman" w:cs="Times New Roman"/>
                <w:sz w:val="24"/>
                <w:szCs w:val="24"/>
                <w:lang w:val="ru-RU"/>
              </w:rPr>
              <w:t xml:space="preserve"> акт выбраковки непригодных огнетушителей с указанием неисправностей.</w:t>
            </w:r>
          </w:p>
          <w:p w:rsidR="00833CD9" w:rsidRPr="00D73526" w:rsidRDefault="00803506"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После перезарядки огнетушителей Поставщик заполняет и предоставляет Заказчику документы (акты выполне</w:t>
            </w:r>
            <w:r w:rsidR="00833CD9" w:rsidRPr="00D73526">
              <w:rPr>
                <w:rFonts w:ascii="Times New Roman" w:hAnsi="Times New Roman" w:cs="Times New Roman"/>
                <w:sz w:val="24"/>
                <w:szCs w:val="24"/>
                <w:lang w:val="ru-RU"/>
              </w:rPr>
              <w:t>н</w:t>
            </w:r>
            <w:r w:rsidRPr="00D73526">
              <w:rPr>
                <w:rFonts w:ascii="Times New Roman" w:hAnsi="Times New Roman" w:cs="Times New Roman"/>
                <w:sz w:val="24"/>
                <w:szCs w:val="24"/>
                <w:lang w:val="ru-RU"/>
              </w:rPr>
              <w:t>ных</w:t>
            </w:r>
            <w:r w:rsidR="00833CD9" w:rsidRPr="00D73526">
              <w:rPr>
                <w:rFonts w:ascii="Times New Roman" w:hAnsi="Times New Roman" w:cs="Times New Roman"/>
                <w:sz w:val="24"/>
                <w:szCs w:val="24"/>
                <w:lang w:val="ru-RU"/>
              </w:rPr>
              <w:t xml:space="preserve"> работ, акты выбраковки</w:t>
            </w:r>
            <w:r w:rsidRPr="00D73526">
              <w:rPr>
                <w:rFonts w:ascii="Times New Roman" w:hAnsi="Times New Roman" w:cs="Times New Roman"/>
                <w:sz w:val="24"/>
                <w:szCs w:val="24"/>
                <w:lang w:val="ru-RU"/>
              </w:rPr>
              <w:t>)</w:t>
            </w:r>
            <w:r w:rsidR="00833CD9" w:rsidRPr="00D73526">
              <w:rPr>
                <w:rFonts w:ascii="Times New Roman" w:hAnsi="Times New Roman" w:cs="Times New Roman"/>
                <w:sz w:val="24"/>
                <w:szCs w:val="24"/>
                <w:lang w:val="ru-RU"/>
              </w:rPr>
              <w:t>.</w:t>
            </w:r>
          </w:p>
          <w:p w:rsidR="00833CD9" w:rsidRPr="00D73526" w:rsidRDefault="00833CD9"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Результаты проведённых проверок и испытаний фиксируется на бирке огнетушителя.</w:t>
            </w:r>
          </w:p>
          <w:p w:rsidR="00833CD9" w:rsidRPr="00D73526" w:rsidRDefault="00833CD9" w:rsidP="00F865D7">
            <w:pPr>
              <w:pStyle w:val="a3"/>
              <w:numPr>
                <w:ilvl w:val="0"/>
                <w:numId w:val="2"/>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По завершению перезарядки огнетушителей Поставщик заполняет и предоставляет Заказчику следующие документы: акт оказанных услуг,</w:t>
            </w:r>
            <w:r w:rsidR="00CB5F25" w:rsidRPr="00D73526">
              <w:rPr>
                <w:rFonts w:ascii="Times New Roman" w:hAnsi="Times New Roman" w:cs="Times New Roman"/>
                <w:sz w:val="24"/>
                <w:szCs w:val="24"/>
                <w:lang w:val="ru-RU"/>
              </w:rPr>
              <w:t xml:space="preserve"> </w:t>
            </w:r>
            <w:r w:rsidRPr="00D73526">
              <w:rPr>
                <w:rFonts w:ascii="Times New Roman" w:hAnsi="Times New Roman" w:cs="Times New Roman"/>
                <w:sz w:val="24"/>
                <w:szCs w:val="24"/>
                <w:lang w:val="ru-RU"/>
              </w:rPr>
              <w:t>счёт фактуру.</w:t>
            </w:r>
          </w:p>
          <w:p w:rsidR="00803506" w:rsidRPr="00D73526" w:rsidRDefault="00833CD9" w:rsidP="00833CD9">
            <w:pPr>
              <w:pStyle w:val="a3"/>
              <w:jc w:val="both"/>
              <w:rPr>
                <w:rFonts w:ascii="Times New Roman" w:hAnsi="Times New Roman" w:cs="Times New Roman"/>
                <w:b/>
                <w:sz w:val="24"/>
                <w:szCs w:val="24"/>
                <w:lang w:val="ru-RU"/>
              </w:rPr>
            </w:pPr>
            <w:r w:rsidRPr="00D73526">
              <w:rPr>
                <w:rFonts w:ascii="Times New Roman" w:hAnsi="Times New Roman" w:cs="Times New Roman"/>
                <w:b/>
                <w:sz w:val="24"/>
                <w:szCs w:val="24"/>
                <w:lang w:val="ru-RU"/>
              </w:rPr>
              <w:t xml:space="preserve">Требования к Поставщику: </w:t>
            </w:r>
          </w:p>
          <w:p w:rsidR="00833CD9" w:rsidRPr="00D73526" w:rsidRDefault="00833CD9" w:rsidP="00833CD9">
            <w:pPr>
              <w:pStyle w:val="a3"/>
              <w:numPr>
                <w:ilvl w:val="0"/>
                <w:numId w:val="3"/>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Организация должна располагать квалифицированным специалистом, прошедшим специальное обучение по техническому обслуживанию и безопасной работе с огнетушителями, знающим действующую нормативную и техническую документацию на огнетушители, источники вытесняющего газа и на используемые виды отв.</w:t>
            </w:r>
          </w:p>
          <w:p w:rsidR="00B92A91" w:rsidRPr="00D73526" w:rsidRDefault="00833CD9" w:rsidP="00833CD9">
            <w:pPr>
              <w:pStyle w:val="a3"/>
              <w:numPr>
                <w:ilvl w:val="0"/>
                <w:numId w:val="3"/>
              </w:num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Организация должна</w:t>
            </w:r>
            <w:r w:rsidR="00CB5F25" w:rsidRPr="00D73526">
              <w:rPr>
                <w:rFonts w:ascii="Times New Roman" w:hAnsi="Times New Roman" w:cs="Times New Roman"/>
                <w:sz w:val="24"/>
                <w:szCs w:val="24"/>
                <w:lang w:val="ru-RU"/>
              </w:rPr>
              <w:t xml:space="preserve"> располагать необходимым набором этикеток или бирок, на которых указывается информация о выполненных работах, дата их проведения, марка заряженного в огнетушитель </w:t>
            </w:r>
            <w:r w:rsidR="00CB5F25" w:rsidRPr="00D73526">
              <w:rPr>
                <w:rFonts w:ascii="Times New Roman" w:hAnsi="Times New Roman" w:cs="Times New Roman"/>
                <w:sz w:val="24"/>
                <w:szCs w:val="24"/>
                <w:lang w:val="ru-RU"/>
              </w:rPr>
              <w:lastRenderedPageBreak/>
              <w:t xml:space="preserve">ОТВ, </w:t>
            </w:r>
            <w:r w:rsidR="00B92A91" w:rsidRPr="00D73526">
              <w:rPr>
                <w:rFonts w:ascii="Times New Roman" w:hAnsi="Times New Roman" w:cs="Times New Roman"/>
                <w:sz w:val="24"/>
                <w:szCs w:val="24"/>
                <w:lang w:val="ru-RU"/>
              </w:rPr>
              <w:t>название организации и ее юридический адрес.</w:t>
            </w:r>
          </w:p>
          <w:p w:rsidR="00B92A91" w:rsidRPr="00D73526" w:rsidRDefault="00B92A91"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Техническое обслуживание и перезарядка огнетушителей осуществляются силами и за счет Поставщика.</w:t>
            </w:r>
          </w:p>
          <w:p w:rsidR="00B92A91" w:rsidRPr="00D73526" w:rsidRDefault="00B92A91"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Вывоз на техническое об</w:t>
            </w:r>
            <w:r w:rsidR="00D73526">
              <w:rPr>
                <w:rFonts w:ascii="Times New Roman" w:hAnsi="Times New Roman" w:cs="Times New Roman"/>
                <w:sz w:val="24"/>
                <w:szCs w:val="24"/>
                <w:lang w:val="ru-RU"/>
              </w:rPr>
              <w:t>служивание и доставка о</w:t>
            </w:r>
            <w:r w:rsidR="00D73526" w:rsidRPr="00D73526">
              <w:rPr>
                <w:rFonts w:ascii="Times New Roman" w:hAnsi="Times New Roman" w:cs="Times New Roman"/>
                <w:sz w:val="24"/>
                <w:szCs w:val="24"/>
                <w:lang w:val="ru-RU"/>
              </w:rPr>
              <w:t>братно,</w:t>
            </w:r>
            <w:r w:rsidR="00D73526">
              <w:rPr>
                <w:rFonts w:ascii="Times New Roman" w:hAnsi="Times New Roman" w:cs="Times New Roman"/>
                <w:sz w:val="24"/>
                <w:szCs w:val="24"/>
                <w:lang w:val="ru-RU"/>
              </w:rPr>
              <w:t xml:space="preserve"> </w:t>
            </w:r>
            <w:r w:rsidR="00D73526" w:rsidRPr="00D73526">
              <w:rPr>
                <w:rFonts w:ascii="Times New Roman" w:hAnsi="Times New Roman" w:cs="Times New Roman"/>
                <w:sz w:val="24"/>
                <w:szCs w:val="24"/>
                <w:lang w:val="ru-RU"/>
              </w:rPr>
              <w:t>погрузо-разгрузочные</w:t>
            </w:r>
            <w:r w:rsidR="00BC5A01">
              <w:rPr>
                <w:rFonts w:ascii="Times New Roman" w:hAnsi="Times New Roman" w:cs="Times New Roman"/>
                <w:sz w:val="24"/>
                <w:szCs w:val="24"/>
                <w:lang w:val="ru-RU"/>
              </w:rPr>
              <w:t xml:space="preserve"> </w:t>
            </w:r>
            <w:r w:rsidR="00844ACB">
              <w:rPr>
                <w:rFonts w:ascii="Times New Roman" w:hAnsi="Times New Roman" w:cs="Times New Roman"/>
                <w:sz w:val="24"/>
                <w:szCs w:val="24"/>
                <w:lang w:val="ru-RU"/>
              </w:rPr>
              <w:t xml:space="preserve">работы осуществляются силами и </w:t>
            </w:r>
            <w:r w:rsidRPr="00D73526">
              <w:rPr>
                <w:rFonts w:ascii="Times New Roman" w:hAnsi="Times New Roman" w:cs="Times New Roman"/>
                <w:sz w:val="24"/>
                <w:szCs w:val="24"/>
                <w:lang w:val="ru-RU"/>
              </w:rPr>
              <w:t>за счёт Поставщика.</w:t>
            </w:r>
          </w:p>
          <w:p w:rsidR="00B92A91" w:rsidRPr="00D73526" w:rsidRDefault="00B92A91"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Огнетушители в процессе транспортировки должны сохранять товарные и эксплуатационные характеристики, повреждения устраняются Поставщиком за свой счёт.</w:t>
            </w:r>
          </w:p>
          <w:p w:rsidR="00D73526" w:rsidRPr="00D73526" w:rsidRDefault="00B92A91"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В случае обнаружения недочётов по оказанной услуге, Заказчик направляет письменное уведомление об устранении недочетов. Исполнитель в течение 3 дней со дня</w:t>
            </w:r>
            <w:r w:rsidR="00D73526" w:rsidRPr="00D73526">
              <w:rPr>
                <w:rFonts w:ascii="Times New Roman" w:hAnsi="Times New Roman" w:cs="Times New Roman"/>
                <w:sz w:val="24"/>
                <w:szCs w:val="24"/>
                <w:lang w:val="ru-RU"/>
              </w:rPr>
              <w:t xml:space="preserve"> получения уведомления, должны устранить указанные недочёты.</w:t>
            </w:r>
          </w:p>
          <w:p w:rsidR="00D73526" w:rsidRPr="00D73526" w:rsidRDefault="00D73526"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Вывоз Поставщиком огнетушителей осуществляе</w:t>
            </w:r>
            <w:r w:rsidR="00BC5A01">
              <w:rPr>
                <w:rFonts w:ascii="Times New Roman" w:hAnsi="Times New Roman" w:cs="Times New Roman"/>
                <w:sz w:val="24"/>
                <w:szCs w:val="24"/>
                <w:lang w:val="ru-RU"/>
              </w:rPr>
              <w:t xml:space="preserve">тся после подписания договора, </w:t>
            </w:r>
            <w:r w:rsidRPr="00D73526">
              <w:rPr>
                <w:rFonts w:ascii="Times New Roman" w:hAnsi="Times New Roman" w:cs="Times New Roman"/>
                <w:sz w:val="24"/>
                <w:szCs w:val="24"/>
                <w:lang w:val="ru-RU"/>
              </w:rPr>
              <w:t>по заявке Заказчика (</w:t>
            </w:r>
            <w:r w:rsidR="00844ACB">
              <w:rPr>
                <w:rFonts w:ascii="Times New Roman" w:hAnsi="Times New Roman" w:cs="Times New Roman"/>
                <w:sz w:val="24"/>
                <w:szCs w:val="24"/>
                <w:lang w:val="ru-RU"/>
              </w:rPr>
              <w:t xml:space="preserve">по </w:t>
            </w:r>
            <w:proofErr w:type="gramStart"/>
            <w:r w:rsidRPr="00D73526">
              <w:rPr>
                <w:rFonts w:ascii="Times New Roman" w:hAnsi="Times New Roman" w:cs="Times New Roman"/>
                <w:sz w:val="24"/>
                <w:szCs w:val="24"/>
                <w:lang w:val="ru-RU"/>
              </w:rPr>
              <w:t>телефону</w:t>
            </w:r>
            <w:proofErr w:type="gramEnd"/>
            <w:r w:rsidRPr="00D73526">
              <w:rPr>
                <w:rFonts w:ascii="Times New Roman" w:hAnsi="Times New Roman" w:cs="Times New Roman"/>
                <w:sz w:val="24"/>
                <w:szCs w:val="24"/>
                <w:lang w:val="ru-RU"/>
              </w:rPr>
              <w:t xml:space="preserve"> предоставленному Поставщиком).  Проведение работ и доставка огнету</w:t>
            </w:r>
            <w:r w:rsidR="00BC5A01">
              <w:rPr>
                <w:rFonts w:ascii="Times New Roman" w:hAnsi="Times New Roman" w:cs="Times New Roman"/>
                <w:sz w:val="24"/>
                <w:szCs w:val="24"/>
                <w:lang w:val="ru-RU"/>
              </w:rPr>
              <w:t xml:space="preserve">шителей должны осуществляться в </w:t>
            </w:r>
            <w:r w:rsidRPr="00D73526">
              <w:rPr>
                <w:rFonts w:ascii="Times New Roman" w:hAnsi="Times New Roman" w:cs="Times New Roman"/>
                <w:sz w:val="24"/>
                <w:szCs w:val="24"/>
                <w:lang w:val="ru-RU"/>
              </w:rPr>
              <w:t>срок указанный в договоре.</w:t>
            </w:r>
          </w:p>
          <w:p w:rsidR="00833CD9" w:rsidRPr="00D73526" w:rsidRDefault="00D73526" w:rsidP="00B92A91">
            <w:pPr>
              <w:pStyle w:val="a3"/>
              <w:ind w:left="1080"/>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t>Сроки оказания</w:t>
            </w:r>
            <w:r w:rsidR="00CB5F25" w:rsidRPr="00D73526">
              <w:rPr>
                <w:rFonts w:ascii="Times New Roman" w:hAnsi="Times New Roman" w:cs="Times New Roman"/>
                <w:sz w:val="24"/>
                <w:szCs w:val="24"/>
                <w:lang w:val="ru-RU"/>
              </w:rPr>
              <w:t xml:space="preserve">  </w:t>
            </w:r>
            <w:r w:rsidRPr="00D73526">
              <w:rPr>
                <w:rFonts w:ascii="Times New Roman" w:hAnsi="Times New Roman" w:cs="Times New Roman"/>
                <w:sz w:val="24"/>
                <w:szCs w:val="24"/>
                <w:lang w:val="ru-RU"/>
              </w:rPr>
              <w:t xml:space="preserve"> услуги 15 календарных дней со дня подписания договора.</w:t>
            </w:r>
          </w:p>
        </w:tc>
        <w:tc>
          <w:tcPr>
            <w:tcW w:w="992" w:type="dxa"/>
          </w:tcPr>
          <w:p w:rsidR="00A02408" w:rsidRPr="00D73526" w:rsidRDefault="00A02408" w:rsidP="00A02408">
            <w:pPr>
              <w:jc w:val="both"/>
              <w:rPr>
                <w:rFonts w:ascii="Times New Roman" w:hAnsi="Times New Roman" w:cs="Times New Roman"/>
                <w:sz w:val="24"/>
                <w:szCs w:val="24"/>
                <w:lang w:val="ru-RU"/>
              </w:rPr>
            </w:pPr>
            <w:r w:rsidRPr="00D73526">
              <w:rPr>
                <w:rFonts w:ascii="Times New Roman" w:hAnsi="Times New Roman" w:cs="Times New Roman"/>
                <w:sz w:val="24"/>
                <w:szCs w:val="24"/>
                <w:lang w:val="ru-RU"/>
              </w:rPr>
              <w:lastRenderedPageBreak/>
              <w:t>1 услуга</w:t>
            </w:r>
          </w:p>
        </w:tc>
      </w:tr>
    </w:tbl>
    <w:p w:rsidR="00A02408" w:rsidRPr="00D73526" w:rsidRDefault="00A02408" w:rsidP="00A02408">
      <w:pPr>
        <w:jc w:val="both"/>
        <w:rPr>
          <w:rFonts w:ascii="Times New Roman" w:hAnsi="Times New Roman" w:cs="Times New Roman"/>
          <w:sz w:val="24"/>
          <w:szCs w:val="24"/>
          <w:lang w:val="ru-RU"/>
        </w:rPr>
      </w:pPr>
    </w:p>
    <w:p w:rsidR="00153BF2" w:rsidRPr="00C43697" w:rsidRDefault="00153BF2" w:rsidP="00153BF2">
      <w:pPr>
        <w:ind w:firstLine="284"/>
        <w:jc w:val="center"/>
        <w:rPr>
          <w:rFonts w:ascii="Times New Roman" w:hAnsi="Times New Roman" w:cs="Times New Roman"/>
          <w:sz w:val="28"/>
          <w:szCs w:val="28"/>
          <w:lang w:val="kk-KZ"/>
        </w:rPr>
      </w:pPr>
      <w:r w:rsidRPr="00C43697">
        <w:rPr>
          <w:rFonts w:ascii="Times New Roman" w:hAnsi="Times New Roman" w:cs="Times New Roman"/>
          <w:sz w:val="28"/>
          <w:szCs w:val="28"/>
          <w:lang w:val="kk-KZ"/>
        </w:rPr>
        <w:t>Деректер тізімі</w:t>
      </w:r>
    </w:p>
    <w:p w:rsidR="00153BF2" w:rsidRPr="00C43697" w:rsidRDefault="00153BF2" w:rsidP="00153BF2">
      <w:pPr>
        <w:ind w:firstLine="284"/>
        <w:rPr>
          <w:rFonts w:ascii="Times New Roman" w:hAnsi="Times New Roman" w:cs="Times New Roman"/>
          <w:sz w:val="28"/>
          <w:szCs w:val="28"/>
          <w:lang w:val="kk-KZ"/>
        </w:rPr>
      </w:pPr>
      <w:r>
        <w:rPr>
          <w:rFonts w:ascii="Times New Roman" w:hAnsi="Times New Roman" w:cs="Times New Roman"/>
          <w:sz w:val="28"/>
          <w:szCs w:val="28"/>
          <w:lang w:val="kk-KZ"/>
        </w:rPr>
        <w:t>30 ө</w:t>
      </w:r>
      <w:r w:rsidRPr="00C43697">
        <w:rPr>
          <w:rFonts w:ascii="Times New Roman" w:hAnsi="Times New Roman" w:cs="Times New Roman"/>
          <w:sz w:val="28"/>
          <w:szCs w:val="28"/>
          <w:lang w:val="kk-KZ"/>
        </w:rPr>
        <w:t>рт сөндіргі</w:t>
      </w:r>
      <w:r>
        <w:rPr>
          <w:rFonts w:ascii="Times New Roman" w:hAnsi="Times New Roman" w:cs="Times New Roman"/>
          <w:sz w:val="28"/>
          <w:szCs w:val="28"/>
          <w:lang w:val="kk-KZ"/>
        </w:rPr>
        <w:t>шке техникалық қыз</w:t>
      </w:r>
      <w:r w:rsidRPr="00C43697">
        <w:rPr>
          <w:rFonts w:ascii="Times New Roman" w:hAnsi="Times New Roman" w:cs="Times New Roman"/>
          <w:sz w:val="28"/>
          <w:szCs w:val="28"/>
          <w:lang w:val="kk-KZ"/>
        </w:rPr>
        <w:t>мет көрсету (қайта толтыру)</w:t>
      </w:r>
    </w:p>
    <w:p w:rsidR="00153BF2" w:rsidRDefault="00153BF2" w:rsidP="00153BF2">
      <w:pPr>
        <w:spacing w:after="0" w:line="240" w:lineRule="auto"/>
        <w:ind w:firstLine="284"/>
        <w:rPr>
          <w:rFonts w:ascii="Times New Roman" w:hAnsi="Times New Roman" w:cs="Times New Roman"/>
          <w:sz w:val="28"/>
          <w:szCs w:val="28"/>
          <w:lang w:val="kk-KZ"/>
        </w:rPr>
      </w:pPr>
      <w:r w:rsidRPr="00C43697">
        <w:rPr>
          <w:rFonts w:ascii="Times New Roman" w:hAnsi="Times New Roman" w:cs="Times New Roman"/>
          <w:sz w:val="28"/>
          <w:szCs w:val="28"/>
          <w:lang w:val="kk-KZ"/>
        </w:rPr>
        <w:t>Тапсырыс беруш</w:t>
      </w:r>
      <w:r>
        <w:rPr>
          <w:rFonts w:ascii="Times New Roman" w:hAnsi="Times New Roman" w:cs="Times New Roman"/>
          <w:sz w:val="28"/>
          <w:szCs w:val="28"/>
          <w:lang w:val="kk-KZ"/>
        </w:rPr>
        <w:t>і</w:t>
      </w:r>
      <w:r w:rsidRPr="00C43697">
        <w:rPr>
          <w:rFonts w:ascii="Times New Roman" w:hAnsi="Times New Roman" w:cs="Times New Roman"/>
          <w:sz w:val="28"/>
          <w:szCs w:val="28"/>
          <w:lang w:val="kk-KZ"/>
        </w:rPr>
        <w:t xml:space="preserve"> (мемлекеттік сатып алуды  ұйымдастырушы) – ШҚО ББ Шемонаиха ауданы бойынша  білім бөлімінің «Ш.Уәлиханов  атындағы жалпы орта білім беретін мектебі» КММ</w:t>
      </w:r>
      <w:r>
        <w:rPr>
          <w:rFonts w:ascii="Times New Roman" w:hAnsi="Times New Roman" w:cs="Times New Roman"/>
          <w:sz w:val="28"/>
          <w:szCs w:val="28"/>
          <w:lang w:val="kk-KZ"/>
        </w:rPr>
        <w:t xml:space="preserve">, </w:t>
      </w:r>
      <w:r w:rsidRPr="00C43697">
        <w:rPr>
          <w:rFonts w:ascii="Times New Roman" w:hAnsi="Times New Roman" w:cs="Times New Roman"/>
          <w:sz w:val="28"/>
          <w:szCs w:val="28"/>
          <w:lang w:val="kk-KZ"/>
        </w:rPr>
        <w:t xml:space="preserve"> ҚР, Шығыс Қазақстан облысы, Шемонаиха ауданы, Рассыпное ауылы, Школьная көшесі, 9 ғимарат</w:t>
      </w:r>
    </w:p>
    <w:tbl>
      <w:tblPr>
        <w:tblStyle w:val="a4"/>
        <w:tblW w:w="0" w:type="auto"/>
        <w:tblLook w:val="04A0" w:firstRow="1" w:lastRow="0" w:firstColumn="1" w:lastColumn="0" w:noHBand="0" w:noVBand="1"/>
      </w:tblPr>
      <w:tblGrid>
        <w:gridCol w:w="675"/>
        <w:gridCol w:w="7655"/>
        <w:gridCol w:w="1075"/>
      </w:tblGrid>
      <w:tr w:rsidR="00153BF2" w:rsidRPr="00554809" w:rsidTr="00D305C7">
        <w:tc>
          <w:tcPr>
            <w:tcW w:w="675" w:type="dxa"/>
          </w:tcPr>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655" w:type="dxa"/>
          </w:tcPr>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Тауарлардың, жұмыстардың және қызметтердің атауы</w:t>
            </w:r>
          </w:p>
        </w:tc>
        <w:tc>
          <w:tcPr>
            <w:tcW w:w="957" w:type="dxa"/>
          </w:tcPr>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Саны</w:t>
            </w:r>
          </w:p>
        </w:tc>
      </w:tr>
      <w:tr w:rsidR="00153BF2" w:rsidRPr="00554809" w:rsidTr="00D305C7">
        <w:tc>
          <w:tcPr>
            <w:tcW w:w="675" w:type="dxa"/>
          </w:tcPr>
          <w:p w:rsidR="00153BF2" w:rsidRDefault="00153BF2" w:rsidP="00D305C7">
            <w:pPr>
              <w:rPr>
                <w:rFonts w:ascii="Times New Roman" w:hAnsi="Times New Roman" w:cs="Times New Roman"/>
                <w:sz w:val="28"/>
                <w:szCs w:val="28"/>
                <w:lang w:val="kk-KZ"/>
              </w:rPr>
            </w:pPr>
          </w:p>
        </w:tc>
        <w:tc>
          <w:tcPr>
            <w:tcW w:w="7655" w:type="dxa"/>
          </w:tcPr>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30 дана көлемінде өрт сөндіргіштерге техникалық қызмет көрсету (қайта толтыру). Өрт ұнтағы цилиндрлерін қайта зарядтау (өрт сөндіргіштер).</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Олардың ішінен:</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1. ОП 5 – 30 (отыз) дана;</w:t>
            </w:r>
          </w:p>
          <w:p w:rsidR="00153BF2" w:rsidRPr="00D06DD9" w:rsidRDefault="00153BF2" w:rsidP="00D305C7">
            <w:pPr>
              <w:rPr>
                <w:rFonts w:ascii="Times New Roman" w:hAnsi="Times New Roman" w:cs="Times New Roman"/>
                <w:b/>
                <w:sz w:val="28"/>
                <w:szCs w:val="28"/>
                <w:lang w:val="kk-KZ"/>
              </w:rPr>
            </w:pPr>
            <w:r w:rsidRPr="00D06DD9">
              <w:rPr>
                <w:rFonts w:ascii="Times New Roman" w:hAnsi="Times New Roman" w:cs="Times New Roman"/>
                <w:b/>
                <w:sz w:val="28"/>
                <w:szCs w:val="28"/>
                <w:lang w:val="kk-KZ"/>
              </w:rPr>
              <w:t>Өрт сөндіргіштердің барлығы – 30 дана.</w:t>
            </w:r>
          </w:p>
          <w:p w:rsidR="00153BF2" w:rsidRPr="00D06DD9" w:rsidRDefault="00153BF2" w:rsidP="00D305C7">
            <w:pPr>
              <w:rPr>
                <w:rFonts w:ascii="Times New Roman" w:hAnsi="Times New Roman" w:cs="Times New Roman"/>
                <w:b/>
                <w:sz w:val="28"/>
                <w:szCs w:val="28"/>
                <w:lang w:val="kk-KZ"/>
              </w:rPr>
            </w:pPr>
            <w:r w:rsidRPr="00D06DD9">
              <w:rPr>
                <w:rFonts w:ascii="Times New Roman" w:hAnsi="Times New Roman" w:cs="Times New Roman"/>
                <w:b/>
                <w:sz w:val="28"/>
                <w:szCs w:val="28"/>
                <w:lang w:val="kk-KZ"/>
              </w:rPr>
              <w:t>Бастапқы өрт сөндіру құралдарын қайта зарядтау – ұнтақты өрт сөндіргіш (ОП)</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1. «Объектілерді қорғауға арналған өрт жабдығына қойылатын қауіпсіздік  талаптары» Техникалық регламентінің 1032 тармағының талаптарына сәйкес барлық түрдегі өрт сөндіргіштерді зарядтау және  қайта зарядтау  пайдалану нұсқаларына  сәйкес және қатаң түрде орындалуы керек, өрт сөндіргіштерді қайта зарядтауға қатысты Қазақстан Республикасының нормативтік құқықтық актілерінің талаптары.</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 Өрт сөндіргішті қайта зарядтау сыртқы тексеруді, өрт сөндіргіштің барлық құрамдас бөліктерінің функционалдығын тексеруді, қайта зарядтауды, өрт сөндіргіш затты ауыстыруды, бирка жапсыруды, пломбаны орнатуды қамтиды. Қайта зарядталған өрт сөндіргіш 2 жыл бойы жақсы техникалық күйде болуы керек.</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3. Техникалық ақауы бар өрт сөндіргіштерді қайта зарядтау мүмкін болмаған жағдайда, Жеткізуші ақауларды көрсете отырып, жарамсыз өрт сөндіргіштерден бас тарту туралы акт жасайды.</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4. Өрт сөндіргіштерді қайта зарядтағаннан кейін Жеткізуші Тапсырыс берушіге құжаттарды толтырады және береді (жұмыстарды аяқтау туралы анықтамалар, бас тарту туралы куәліктер).</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5. Өткізілген тексерулер мен сынақтардың нәтижелері өрт сөндіргіш белгісіне жазылады.</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6. Өрт сөндіргіштерді қайта зарядтау аяқталғаннан кейін Жеткізуші Тапсырыс берушіге келесі құжаттарды толтырады және ұсынады: көрсетілген қызмет туралы анықтама: шот-фактурасы. </w:t>
            </w:r>
          </w:p>
          <w:p w:rsidR="00153BF2" w:rsidRPr="00D06DD9" w:rsidRDefault="00153BF2" w:rsidP="00D305C7">
            <w:pPr>
              <w:rPr>
                <w:rFonts w:ascii="Times New Roman" w:hAnsi="Times New Roman" w:cs="Times New Roman"/>
                <w:b/>
                <w:sz w:val="28"/>
                <w:szCs w:val="28"/>
                <w:lang w:val="kk-KZ"/>
              </w:rPr>
            </w:pPr>
            <w:r w:rsidRPr="00D06DD9">
              <w:rPr>
                <w:rFonts w:ascii="Times New Roman" w:hAnsi="Times New Roman" w:cs="Times New Roman"/>
                <w:b/>
                <w:sz w:val="28"/>
                <w:szCs w:val="28"/>
                <w:lang w:val="kk-KZ"/>
              </w:rPr>
              <w:t>Жеткізушіге қойылатын талаптар:</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1. Ұйымда техникалық қызмет көрсету және өрт сөндіргіштермен қауіпсіз жұмыс істеу бойынша арнайы оқудан өткен, өрт сөндіргіштерге, газды шығару көздеріне және пайдаланылатын саңылаулардың түрлеріне қолданыстағы нормативтік –техникалық құжаттаманы білетін білікті маманы болуы тиіс.</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2. Ұйымда орындалған жұмыс, оның орындалған күні, өрт сөндіргішке  тиелген өрт сөндіргіштің маркасы, ұйымның атауы және оның заңды мекен жайы туралы мәліметтер көрсетілген қажетті этикеткалардың немесе белгілердің жиынтығы болуы тиіс.</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 Өрт сөндіргіштерге техникалық қызмет көрсету және қайта зарядтау Жеткізуші есебінен және оның  есебінен жүзеге асырылады.</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 Техникалық қызмет көрсету үшін алып тастау және кері жеткізу, тиеу-түсіру жұмыстары Жеткізушімен және оның есебінен асырылады.</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Тасымалдау кезінде өрт сөндіргіштер өзінің өнімі мен пайдалану сипаттамаларын сақтауы керек, зақымдануды Жеткізуші өз есебінен жөндейді.</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 Көрсетілген қызметте кемшіліктер анықталған жағдайда, </w:t>
            </w:r>
            <w:r>
              <w:rPr>
                <w:rFonts w:ascii="Times New Roman" w:hAnsi="Times New Roman" w:cs="Times New Roman"/>
                <w:sz w:val="28"/>
                <w:szCs w:val="28"/>
                <w:lang w:val="kk-KZ"/>
              </w:rPr>
              <w:lastRenderedPageBreak/>
              <w:t>Тұтынушы кемшіліктерді жою туралы жазбаша хабарлама жібереді. Мердігер хабарламаны алған күннен бастап 3 күн ішінде аталған кемшіліктерді жоюға міндетті.</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 Жеткізушімен өрт сөндіргіштерді шығару шартқа қол қойылған күннен кейін Тапсырыс берушінің өтініші бойынша (Жеткізуші ұсынған телефон арқылы) жүзеге асырылады. Өрт сөндіргіштердің жұмысы және жеткізілуі шартта көрсетілген мерзімде орындалуы тиіс.</w:t>
            </w:r>
          </w:p>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t xml:space="preserve"> Қызмет көрсету мерзімі шартқа қол қойылған күннен бастап 15 күнтізбелік күнді құрайды.</w:t>
            </w:r>
          </w:p>
        </w:tc>
        <w:tc>
          <w:tcPr>
            <w:tcW w:w="957" w:type="dxa"/>
          </w:tcPr>
          <w:p w:rsidR="00153BF2" w:rsidRDefault="00153BF2" w:rsidP="00D305C7">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 қызмет</w:t>
            </w:r>
          </w:p>
        </w:tc>
      </w:tr>
    </w:tbl>
    <w:p w:rsidR="00153BF2" w:rsidRPr="00C43697" w:rsidRDefault="00153BF2" w:rsidP="00153BF2">
      <w:pPr>
        <w:spacing w:after="0" w:line="240" w:lineRule="auto"/>
        <w:ind w:firstLine="284"/>
        <w:rPr>
          <w:rFonts w:ascii="Times New Roman" w:hAnsi="Times New Roman" w:cs="Times New Roman"/>
          <w:sz w:val="28"/>
          <w:szCs w:val="28"/>
          <w:lang w:val="kk-KZ"/>
        </w:rPr>
      </w:pPr>
    </w:p>
    <w:p w:rsidR="00A02408" w:rsidRPr="00D73526" w:rsidRDefault="00A02408" w:rsidP="00A02408">
      <w:pPr>
        <w:jc w:val="right"/>
        <w:rPr>
          <w:rFonts w:ascii="Times New Roman" w:hAnsi="Times New Roman" w:cs="Times New Roman"/>
          <w:sz w:val="24"/>
          <w:szCs w:val="24"/>
          <w:lang w:val="ru-RU"/>
        </w:rPr>
      </w:pPr>
      <w:bookmarkStart w:id="0" w:name="_GoBack"/>
      <w:bookmarkEnd w:id="0"/>
    </w:p>
    <w:p w:rsidR="00A02408" w:rsidRPr="00D73526" w:rsidRDefault="00A02408" w:rsidP="00A02408">
      <w:pPr>
        <w:jc w:val="right"/>
        <w:rPr>
          <w:rFonts w:ascii="Times New Roman" w:hAnsi="Times New Roman" w:cs="Times New Roman"/>
          <w:sz w:val="24"/>
          <w:szCs w:val="24"/>
          <w:lang w:val="ru-RU"/>
        </w:rPr>
      </w:pPr>
    </w:p>
    <w:sectPr w:rsidR="00A02408" w:rsidRPr="00D73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0637"/>
    <w:multiLevelType w:val="hybridMultilevel"/>
    <w:tmpl w:val="3D3EE91E"/>
    <w:lvl w:ilvl="0" w:tplc="F4920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B32340"/>
    <w:multiLevelType w:val="hybridMultilevel"/>
    <w:tmpl w:val="D7C8A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3547CE"/>
    <w:multiLevelType w:val="hybridMultilevel"/>
    <w:tmpl w:val="307C5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2C1EAD"/>
    <w:multiLevelType w:val="hybridMultilevel"/>
    <w:tmpl w:val="0CB86328"/>
    <w:lvl w:ilvl="0" w:tplc="F16A17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405"/>
    <w:rsid w:val="000D70A5"/>
    <w:rsid w:val="00134405"/>
    <w:rsid w:val="00153BF2"/>
    <w:rsid w:val="00196992"/>
    <w:rsid w:val="002A7B9F"/>
    <w:rsid w:val="00394FB7"/>
    <w:rsid w:val="003C5D61"/>
    <w:rsid w:val="00803506"/>
    <w:rsid w:val="00833CD9"/>
    <w:rsid w:val="00844ACB"/>
    <w:rsid w:val="00A02408"/>
    <w:rsid w:val="00A27D8D"/>
    <w:rsid w:val="00B460BB"/>
    <w:rsid w:val="00B92A91"/>
    <w:rsid w:val="00BA7458"/>
    <w:rsid w:val="00BC5A01"/>
    <w:rsid w:val="00BF04FD"/>
    <w:rsid w:val="00CB5F25"/>
    <w:rsid w:val="00D10DA9"/>
    <w:rsid w:val="00D73526"/>
    <w:rsid w:val="00EB20A4"/>
    <w:rsid w:val="00EF7CA5"/>
    <w:rsid w:val="00F73F10"/>
    <w:rsid w:val="00F865D7"/>
    <w:rsid w:val="00FD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A5"/>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CA5"/>
    <w:pPr>
      <w:ind w:left="720"/>
      <w:contextualSpacing/>
    </w:pPr>
  </w:style>
  <w:style w:type="table" w:styleId="a4">
    <w:name w:val="Table Grid"/>
    <w:basedOn w:val="a1"/>
    <w:uiPriority w:val="59"/>
    <w:rsid w:val="00A02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C5A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5A01"/>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CA5"/>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CA5"/>
    <w:pPr>
      <w:ind w:left="720"/>
      <w:contextualSpacing/>
    </w:pPr>
  </w:style>
  <w:style w:type="table" w:styleId="a4">
    <w:name w:val="Table Grid"/>
    <w:basedOn w:val="a1"/>
    <w:uiPriority w:val="59"/>
    <w:rsid w:val="00A02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C5A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5A0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8175">
      <w:bodyDiv w:val="1"/>
      <w:marLeft w:val="0"/>
      <w:marRight w:val="0"/>
      <w:marTop w:val="0"/>
      <w:marBottom w:val="0"/>
      <w:divBdr>
        <w:top w:val="none" w:sz="0" w:space="0" w:color="auto"/>
        <w:left w:val="none" w:sz="0" w:space="0" w:color="auto"/>
        <w:bottom w:val="none" w:sz="0" w:space="0" w:color="auto"/>
        <w:right w:val="none" w:sz="0" w:space="0" w:color="auto"/>
      </w:divBdr>
    </w:div>
    <w:div w:id="13552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1005</Words>
  <Characters>5731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18</cp:revision>
  <cp:lastPrinted>2025-02-11T10:25:00Z</cp:lastPrinted>
  <dcterms:created xsi:type="dcterms:W3CDTF">2024-10-08T09:15:00Z</dcterms:created>
  <dcterms:modified xsi:type="dcterms:W3CDTF">2025-02-11T13:27:00Z</dcterms:modified>
</cp:coreProperties>
</file>