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7A27" w14:textId="77777777" w:rsidR="00464FDA" w:rsidRPr="00464FDA" w:rsidRDefault="00464FDA" w:rsidP="00AB405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464FDA">
        <w:rPr>
          <w:rFonts w:ascii="Times New Roman" w:hAnsi="Times New Roman" w:cs="Times New Roman"/>
          <w:szCs w:val="28"/>
        </w:rPr>
        <w:t>Приложение 2</w:t>
      </w:r>
    </w:p>
    <w:p w14:paraId="7387D972" w14:textId="77777777" w:rsidR="00464FDA" w:rsidRPr="00464FDA" w:rsidRDefault="00464FDA" w:rsidP="00AB405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464FDA">
        <w:rPr>
          <w:rFonts w:ascii="Times New Roman" w:hAnsi="Times New Roman" w:cs="Times New Roman"/>
          <w:szCs w:val="28"/>
        </w:rPr>
        <w:t>к Договору о государственных закупках услуг</w:t>
      </w:r>
    </w:p>
    <w:p w14:paraId="3DADDBDC" w14:textId="77777777" w:rsidR="00464FDA" w:rsidRDefault="00464FDA" w:rsidP="00AB40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14:paraId="51D851A0" w14:textId="77777777" w:rsidR="009A49B0" w:rsidRDefault="009A49B0" w:rsidP="00AB40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14:paraId="72C044A2" w14:textId="77777777" w:rsidR="009A49B0" w:rsidRDefault="009A49B0" w:rsidP="00AB40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14:paraId="5515EF10" w14:textId="77777777" w:rsidR="009A49B0" w:rsidRDefault="009A49B0" w:rsidP="00AB40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14:paraId="45812E86" w14:textId="77777777" w:rsidR="009A49B0" w:rsidRDefault="009A49B0" w:rsidP="00AB40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14:paraId="07E2B23C" w14:textId="77777777" w:rsidR="009A49B0" w:rsidRDefault="009A49B0" w:rsidP="00AB40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14:paraId="1EDC5C53" w14:textId="77777777" w:rsidR="009A49B0" w:rsidRPr="009C1AED" w:rsidRDefault="009A49B0" w:rsidP="00AB40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14:paraId="06CE9C4B" w14:textId="77777777" w:rsidR="00E46823" w:rsidRPr="009C1AED" w:rsidRDefault="002C756E" w:rsidP="00AB4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C1AED">
        <w:rPr>
          <w:rFonts w:ascii="Times New Roman" w:hAnsi="Times New Roman" w:cs="Times New Roman"/>
          <w:b/>
          <w:sz w:val="24"/>
          <w:szCs w:val="28"/>
        </w:rPr>
        <w:t>Техническая спецификация</w:t>
      </w:r>
    </w:p>
    <w:p w14:paraId="3F4EAF4E" w14:textId="77777777" w:rsidR="000739DF" w:rsidRDefault="00B4669A" w:rsidP="00AB4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C1AED">
        <w:rPr>
          <w:rFonts w:ascii="Times New Roman" w:hAnsi="Times New Roman" w:cs="Times New Roman"/>
          <w:b/>
          <w:sz w:val="24"/>
          <w:szCs w:val="28"/>
        </w:rPr>
        <w:t xml:space="preserve">на услуги по </w:t>
      </w:r>
      <w:r w:rsidR="0031775E" w:rsidRPr="009C1AED">
        <w:rPr>
          <w:rFonts w:ascii="Times New Roman" w:hAnsi="Times New Roman" w:cs="Times New Roman"/>
          <w:b/>
          <w:sz w:val="24"/>
          <w:szCs w:val="28"/>
        </w:rPr>
        <w:t xml:space="preserve">заправке </w:t>
      </w:r>
      <w:r w:rsidR="00FE0F3F" w:rsidRPr="009C1AED">
        <w:rPr>
          <w:rFonts w:ascii="Times New Roman" w:hAnsi="Times New Roman" w:cs="Times New Roman"/>
          <w:b/>
          <w:sz w:val="24"/>
          <w:szCs w:val="28"/>
        </w:rPr>
        <w:t xml:space="preserve">и ремонту </w:t>
      </w:r>
      <w:r w:rsidR="0031775E" w:rsidRPr="009C1AED">
        <w:rPr>
          <w:rFonts w:ascii="Times New Roman" w:hAnsi="Times New Roman" w:cs="Times New Roman"/>
          <w:b/>
          <w:sz w:val="24"/>
          <w:szCs w:val="28"/>
        </w:rPr>
        <w:t xml:space="preserve">картриджей, </w:t>
      </w:r>
    </w:p>
    <w:p w14:paraId="48A816CE" w14:textId="77777777" w:rsidR="00CF2199" w:rsidRPr="009C1AED" w:rsidRDefault="00CF2199" w:rsidP="00AB4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37FC402" w14:textId="77777777" w:rsidR="00B4669A" w:rsidRPr="00F01F07" w:rsidRDefault="00D43D55" w:rsidP="00F01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C1AED">
        <w:rPr>
          <w:rFonts w:ascii="Times New Roman" w:hAnsi="Times New Roman" w:cs="Times New Roman"/>
          <w:sz w:val="24"/>
          <w:szCs w:val="28"/>
        </w:rPr>
        <w:t>Настоящий документ является неотъемлемой частью договора и описывает основные технические  требования к оказанию услуг</w:t>
      </w:r>
      <w:r w:rsidR="0037590E" w:rsidRPr="009C1AED">
        <w:rPr>
          <w:rFonts w:ascii="Times New Roman" w:hAnsi="Times New Roman" w:cs="Times New Roman"/>
          <w:sz w:val="24"/>
          <w:szCs w:val="28"/>
        </w:rPr>
        <w:t xml:space="preserve"> по</w:t>
      </w:r>
      <w:r w:rsidR="0031775E" w:rsidRPr="009C1AED">
        <w:rPr>
          <w:rFonts w:ascii="Times New Roman" w:hAnsi="Times New Roman" w:cs="Times New Roman"/>
          <w:sz w:val="24"/>
          <w:szCs w:val="28"/>
        </w:rPr>
        <w:t>заправке</w:t>
      </w:r>
      <w:r w:rsidR="00FE0F3F" w:rsidRPr="009C1AED">
        <w:rPr>
          <w:rFonts w:ascii="Times New Roman" w:hAnsi="Times New Roman" w:cs="Times New Roman"/>
          <w:sz w:val="24"/>
          <w:szCs w:val="28"/>
        </w:rPr>
        <w:t xml:space="preserve"> и ремонту</w:t>
      </w:r>
      <w:r w:rsidR="0031775E" w:rsidRPr="009C1AED">
        <w:rPr>
          <w:rFonts w:ascii="Times New Roman" w:hAnsi="Times New Roman" w:cs="Times New Roman"/>
          <w:sz w:val="24"/>
          <w:szCs w:val="28"/>
        </w:rPr>
        <w:t xml:space="preserve"> картриджей. </w:t>
      </w:r>
    </w:p>
    <w:p w14:paraId="078F8581" w14:textId="3F3EA79D" w:rsidR="00113B8A" w:rsidRPr="009C1AED" w:rsidRDefault="00B4669A" w:rsidP="00AB405F">
      <w:pPr>
        <w:pStyle w:val="a3"/>
        <w:numPr>
          <w:ilvl w:val="0"/>
          <w:numId w:val="1"/>
        </w:numPr>
        <w:spacing w:after="0" w:line="240" w:lineRule="auto"/>
        <w:ind w:left="426" w:hanging="460"/>
        <w:jc w:val="both"/>
        <w:rPr>
          <w:rFonts w:ascii="Times New Roman" w:hAnsi="Times New Roman" w:cs="Times New Roman"/>
          <w:sz w:val="24"/>
          <w:szCs w:val="28"/>
        </w:rPr>
      </w:pPr>
      <w:r w:rsidRPr="009C1AED">
        <w:rPr>
          <w:rFonts w:ascii="Times New Roman" w:hAnsi="Times New Roman" w:cs="Times New Roman"/>
          <w:sz w:val="24"/>
          <w:szCs w:val="28"/>
        </w:rPr>
        <w:t xml:space="preserve">Поставщик обязан </w:t>
      </w:r>
      <w:r w:rsidR="0031775E" w:rsidRPr="009C1AED">
        <w:rPr>
          <w:rFonts w:ascii="Times New Roman" w:hAnsi="Times New Roman" w:cs="Times New Roman"/>
          <w:sz w:val="24"/>
          <w:szCs w:val="28"/>
        </w:rPr>
        <w:t>производить заправку</w:t>
      </w:r>
      <w:r w:rsidR="00E01676" w:rsidRPr="009C1AED">
        <w:rPr>
          <w:rFonts w:ascii="Times New Roman" w:hAnsi="Times New Roman" w:cs="Times New Roman"/>
          <w:sz w:val="24"/>
          <w:szCs w:val="28"/>
        </w:rPr>
        <w:t>, диагностику на наличие неисправностей и их устранение, замену необходимых запчастей с целью повышения качества печати</w:t>
      </w:r>
      <w:r w:rsidR="0031775E" w:rsidRPr="009C1AED">
        <w:rPr>
          <w:rFonts w:ascii="Times New Roman" w:hAnsi="Times New Roman" w:cs="Times New Roman"/>
          <w:sz w:val="24"/>
          <w:szCs w:val="28"/>
        </w:rPr>
        <w:t xml:space="preserve"> картриджей для </w:t>
      </w:r>
      <w:r w:rsidR="00464FDA" w:rsidRPr="009C1AED">
        <w:rPr>
          <w:rFonts w:ascii="Times New Roman" w:hAnsi="Times New Roman" w:cs="Times New Roman"/>
          <w:sz w:val="24"/>
          <w:szCs w:val="28"/>
        </w:rPr>
        <w:t>лазерных</w:t>
      </w:r>
      <w:r w:rsidR="00D3176B">
        <w:rPr>
          <w:rFonts w:ascii="Times New Roman" w:hAnsi="Times New Roman" w:cs="Times New Roman"/>
          <w:sz w:val="24"/>
          <w:szCs w:val="28"/>
        </w:rPr>
        <w:t>(струйных)</w:t>
      </w:r>
      <w:r w:rsidR="0031775E" w:rsidRPr="009C1AED">
        <w:rPr>
          <w:rFonts w:ascii="Times New Roman" w:hAnsi="Times New Roman" w:cs="Times New Roman"/>
          <w:sz w:val="24"/>
          <w:szCs w:val="28"/>
        </w:rPr>
        <w:t>принтеров</w:t>
      </w:r>
      <w:r w:rsidR="00E01676" w:rsidRPr="009C1AED">
        <w:rPr>
          <w:rFonts w:ascii="Times New Roman" w:hAnsi="Times New Roman" w:cs="Times New Roman"/>
          <w:sz w:val="24"/>
          <w:szCs w:val="28"/>
        </w:rPr>
        <w:t>,</w:t>
      </w:r>
      <w:r w:rsidR="00921631">
        <w:rPr>
          <w:rFonts w:ascii="Times New Roman" w:hAnsi="Times New Roman" w:cs="Times New Roman"/>
          <w:sz w:val="24"/>
          <w:szCs w:val="28"/>
        </w:rPr>
        <w:t xml:space="preserve"> </w:t>
      </w:r>
      <w:r w:rsidR="00FE0F3F" w:rsidRPr="009C1AED">
        <w:rPr>
          <w:rFonts w:ascii="Times New Roman" w:hAnsi="Times New Roman" w:cs="Times New Roman"/>
          <w:sz w:val="24"/>
          <w:szCs w:val="28"/>
        </w:rPr>
        <w:t>с даты заключения договора по 31 декабря</w:t>
      </w:r>
      <w:r w:rsidR="00113B8A" w:rsidRPr="009C1AED">
        <w:rPr>
          <w:rFonts w:ascii="Times New Roman" w:hAnsi="Times New Roman" w:cs="Times New Roman"/>
          <w:sz w:val="24"/>
          <w:szCs w:val="28"/>
        </w:rPr>
        <w:t xml:space="preserve"> 202</w:t>
      </w:r>
      <w:r w:rsidR="00CA2866" w:rsidRPr="00CA2866">
        <w:rPr>
          <w:rFonts w:ascii="Times New Roman" w:hAnsi="Times New Roman" w:cs="Times New Roman"/>
          <w:sz w:val="24"/>
          <w:szCs w:val="28"/>
        </w:rPr>
        <w:t>5</w:t>
      </w:r>
      <w:r w:rsidR="0052065C">
        <w:rPr>
          <w:rFonts w:ascii="Times New Roman" w:hAnsi="Times New Roman" w:cs="Times New Roman"/>
          <w:sz w:val="24"/>
          <w:szCs w:val="28"/>
        </w:rPr>
        <w:t xml:space="preserve"> </w:t>
      </w:r>
      <w:r w:rsidR="00113B8A" w:rsidRPr="009C1AED">
        <w:rPr>
          <w:rFonts w:ascii="Times New Roman" w:hAnsi="Times New Roman" w:cs="Times New Roman"/>
          <w:sz w:val="24"/>
          <w:szCs w:val="28"/>
        </w:rPr>
        <w:t xml:space="preserve">года. </w:t>
      </w:r>
    </w:p>
    <w:p w14:paraId="2801543F" w14:textId="77777777" w:rsidR="0099295E" w:rsidRPr="009C1AED" w:rsidRDefault="00CB2C28" w:rsidP="00AB405F">
      <w:pPr>
        <w:pStyle w:val="a3"/>
        <w:numPr>
          <w:ilvl w:val="0"/>
          <w:numId w:val="1"/>
        </w:numPr>
        <w:spacing w:after="0" w:line="240" w:lineRule="auto"/>
        <w:ind w:left="426" w:hanging="460"/>
        <w:jc w:val="both"/>
        <w:rPr>
          <w:rFonts w:ascii="Times New Roman" w:hAnsi="Times New Roman" w:cs="Times New Roman"/>
          <w:sz w:val="24"/>
          <w:szCs w:val="28"/>
        </w:rPr>
      </w:pPr>
      <w:r w:rsidRPr="009C1AED">
        <w:rPr>
          <w:rFonts w:ascii="Times New Roman" w:hAnsi="Times New Roman" w:cs="Times New Roman"/>
          <w:sz w:val="24"/>
          <w:szCs w:val="28"/>
        </w:rPr>
        <w:t>Заправка производится</w:t>
      </w:r>
      <w:r w:rsidR="0031775E" w:rsidRPr="009C1AED">
        <w:rPr>
          <w:rFonts w:ascii="Times New Roman" w:hAnsi="Times New Roman" w:cs="Times New Roman"/>
          <w:sz w:val="24"/>
          <w:szCs w:val="28"/>
        </w:rPr>
        <w:t xml:space="preserve"> партиями в требуемом объеме </w:t>
      </w:r>
      <w:r w:rsidR="0099295E" w:rsidRPr="009C1AED">
        <w:rPr>
          <w:rFonts w:ascii="Times New Roman" w:hAnsi="Times New Roman" w:cs="Times New Roman"/>
          <w:sz w:val="24"/>
          <w:szCs w:val="28"/>
        </w:rPr>
        <w:t>по заявке заказчика.</w:t>
      </w:r>
    </w:p>
    <w:p w14:paraId="5609B912" w14:textId="77777777" w:rsidR="0099295E" w:rsidRPr="009C1AED" w:rsidRDefault="00CB2C28" w:rsidP="00AB405F">
      <w:pPr>
        <w:pStyle w:val="a3"/>
        <w:numPr>
          <w:ilvl w:val="0"/>
          <w:numId w:val="1"/>
        </w:numPr>
        <w:spacing w:after="0" w:line="240" w:lineRule="auto"/>
        <w:ind w:left="426" w:hanging="460"/>
        <w:jc w:val="both"/>
        <w:rPr>
          <w:rFonts w:ascii="Times New Roman" w:hAnsi="Times New Roman" w:cs="Times New Roman"/>
          <w:sz w:val="24"/>
          <w:szCs w:val="28"/>
        </w:rPr>
      </w:pPr>
      <w:r w:rsidRPr="009C1AED">
        <w:rPr>
          <w:rFonts w:ascii="Times New Roman" w:hAnsi="Times New Roman" w:cs="Times New Roman"/>
          <w:sz w:val="24"/>
          <w:szCs w:val="28"/>
        </w:rPr>
        <w:t xml:space="preserve">Поставщик </w:t>
      </w:r>
      <w:r w:rsidR="0099295E" w:rsidRPr="009C1AED">
        <w:rPr>
          <w:rFonts w:ascii="Times New Roman" w:hAnsi="Times New Roman"/>
          <w:sz w:val="24"/>
          <w:szCs w:val="28"/>
        </w:rPr>
        <w:t>обязуется оперативно (</w:t>
      </w:r>
      <w:r w:rsidR="0099295E" w:rsidRPr="009C1AED">
        <w:rPr>
          <w:rFonts w:ascii="Times New Roman" w:hAnsi="Times New Roman"/>
          <w:b/>
          <w:sz w:val="24"/>
          <w:szCs w:val="28"/>
        </w:rPr>
        <w:t>в течение 1-го часа</w:t>
      </w:r>
      <w:r w:rsidR="0099295E" w:rsidRPr="009C1AED">
        <w:rPr>
          <w:rFonts w:ascii="Times New Roman" w:hAnsi="Times New Roman"/>
          <w:sz w:val="24"/>
          <w:szCs w:val="28"/>
        </w:rPr>
        <w:t xml:space="preserve">) реагировать на заявку заказчика и оказывает услугу в течение 24 часов. </w:t>
      </w:r>
    </w:p>
    <w:p w14:paraId="4E0DCC9E" w14:textId="77777777" w:rsidR="009F73CF" w:rsidRPr="009C1AED" w:rsidRDefault="0099295E" w:rsidP="00AB405F">
      <w:pPr>
        <w:pStyle w:val="a3"/>
        <w:numPr>
          <w:ilvl w:val="0"/>
          <w:numId w:val="1"/>
        </w:numPr>
        <w:spacing w:after="0" w:line="240" w:lineRule="auto"/>
        <w:ind w:left="426" w:hanging="460"/>
        <w:jc w:val="both"/>
        <w:rPr>
          <w:rFonts w:ascii="Times New Roman" w:hAnsi="Times New Roman" w:cs="Times New Roman"/>
          <w:sz w:val="24"/>
          <w:szCs w:val="28"/>
        </w:rPr>
      </w:pPr>
      <w:r w:rsidRPr="009C1AED">
        <w:rPr>
          <w:rFonts w:ascii="Times New Roman" w:hAnsi="Times New Roman" w:cs="Times New Roman"/>
          <w:sz w:val="24"/>
          <w:szCs w:val="28"/>
        </w:rPr>
        <w:t xml:space="preserve">Поставщик </w:t>
      </w:r>
      <w:r w:rsidR="00CB2C28" w:rsidRPr="009C1AED">
        <w:rPr>
          <w:rFonts w:ascii="Times New Roman" w:hAnsi="Times New Roman" w:cs="Times New Roman"/>
          <w:sz w:val="24"/>
          <w:szCs w:val="28"/>
        </w:rPr>
        <w:t>обязан</w:t>
      </w:r>
      <w:r w:rsidR="0031775E" w:rsidRPr="009C1AED">
        <w:rPr>
          <w:rFonts w:ascii="Times New Roman" w:hAnsi="Times New Roman" w:cs="Times New Roman"/>
          <w:sz w:val="24"/>
          <w:szCs w:val="28"/>
        </w:rPr>
        <w:t xml:space="preserve"> оказывать услуги за свой счет, включая транспортные расходы</w:t>
      </w:r>
      <w:r w:rsidR="00767D16" w:rsidRPr="009C1AED">
        <w:rPr>
          <w:rFonts w:ascii="Times New Roman" w:hAnsi="Times New Roman" w:cs="Times New Roman"/>
          <w:sz w:val="24"/>
          <w:szCs w:val="28"/>
        </w:rPr>
        <w:t>.</w:t>
      </w:r>
    </w:p>
    <w:p w14:paraId="026FA484" w14:textId="77777777" w:rsidR="009F73CF" w:rsidRPr="009C1AED" w:rsidRDefault="00F75708" w:rsidP="00AB405F">
      <w:pPr>
        <w:pStyle w:val="a3"/>
        <w:numPr>
          <w:ilvl w:val="0"/>
          <w:numId w:val="1"/>
        </w:numPr>
        <w:spacing w:after="0" w:line="240" w:lineRule="auto"/>
        <w:ind w:left="426" w:hanging="460"/>
        <w:jc w:val="both"/>
        <w:rPr>
          <w:rFonts w:ascii="Times New Roman" w:hAnsi="Times New Roman" w:cs="Times New Roman"/>
          <w:sz w:val="24"/>
          <w:szCs w:val="28"/>
        </w:rPr>
      </w:pPr>
      <w:r w:rsidRPr="009C1AED">
        <w:rPr>
          <w:rFonts w:ascii="Times New Roman" w:hAnsi="Times New Roman" w:cs="Times New Roman"/>
          <w:sz w:val="24"/>
          <w:szCs w:val="28"/>
        </w:rPr>
        <w:t>Заправка картриджей должна производиться тонером</w:t>
      </w:r>
      <w:r w:rsidR="0099295E" w:rsidRPr="009C1AED">
        <w:rPr>
          <w:rFonts w:ascii="Times New Roman" w:hAnsi="Times New Roman" w:cs="Times New Roman"/>
          <w:sz w:val="24"/>
          <w:szCs w:val="28"/>
        </w:rPr>
        <w:t xml:space="preserve"> черного цвета.</w:t>
      </w:r>
    </w:p>
    <w:p w14:paraId="10070AA3" w14:textId="6115B70D" w:rsidR="009C1AED" w:rsidRPr="00D401CA" w:rsidRDefault="00E01676" w:rsidP="00AB405F">
      <w:pPr>
        <w:pStyle w:val="a3"/>
        <w:numPr>
          <w:ilvl w:val="0"/>
          <w:numId w:val="1"/>
        </w:numPr>
        <w:spacing w:after="0" w:line="240" w:lineRule="auto"/>
        <w:ind w:left="426" w:hanging="460"/>
        <w:jc w:val="both"/>
        <w:rPr>
          <w:rFonts w:ascii="Times New Roman" w:hAnsi="Times New Roman" w:cs="Times New Roman"/>
          <w:sz w:val="24"/>
          <w:szCs w:val="28"/>
        </w:rPr>
      </w:pPr>
      <w:r w:rsidRPr="009C1AED">
        <w:rPr>
          <w:rFonts w:ascii="Times New Roman" w:hAnsi="Times New Roman" w:cs="Times New Roman"/>
          <w:sz w:val="24"/>
          <w:szCs w:val="28"/>
        </w:rPr>
        <w:t xml:space="preserve">Всего </w:t>
      </w:r>
      <w:r w:rsidR="0099295E" w:rsidRPr="009C1AED">
        <w:rPr>
          <w:rFonts w:ascii="Times New Roman" w:hAnsi="Times New Roman" w:cs="Times New Roman"/>
          <w:sz w:val="24"/>
          <w:szCs w:val="28"/>
        </w:rPr>
        <w:t>в течение 202</w:t>
      </w:r>
      <w:r w:rsidR="00CA2866" w:rsidRPr="00CA2866">
        <w:rPr>
          <w:rFonts w:ascii="Times New Roman" w:hAnsi="Times New Roman" w:cs="Times New Roman"/>
          <w:sz w:val="24"/>
          <w:szCs w:val="28"/>
        </w:rPr>
        <w:t>5</w:t>
      </w:r>
      <w:r w:rsidR="0099295E" w:rsidRPr="009C1AED">
        <w:rPr>
          <w:rFonts w:ascii="Times New Roman" w:hAnsi="Times New Roman" w:cs="Times New Roman"/>
          <w:sz w:val="24"/>
          <w:szCs w:val="28"/>
        </w:rPr>
        <w:t xml:space="preserve"> года </w:t>
      </w:r>
      <w:r w:rsidR="009C1AED" w:rsidRPr="009C1AED">
        <w:rPr>
          <w:rFonts w:ascii="Times New Roman" w:hAnsi="Times New Roman" w:cs="Times New Roman"/>
          <w:sz w:val="24"/>
          <w:szCs w:val="28"/>
        </w:rPr>
        <w:t>заправка производится</w:t>
      </w:r>
      <w:r w:rsidR="00EE27B9">
        <w:rPr>
          <w:rFonts w:ascii="Times New Roman" w:hAnsi="Times New Roman" w:cs="Times New Roman"/>
          <w:sz w:val="24"/>
          <w:szCs w:val="28"/>
        </w:rPr>
        <w:t xml:space="preserve"> по заявке заказчика</w:t>
      </w:r>
      <w:r w:rsidRPr="009C1AED">
        <w:rPr>
          <w:rFonts w:ascii="Times New Roman" w:hAnsi="Times New Roman" w:cs="Times New Roman"/>
          <w:sz w:val="24"/>
          <w:szCs w:val="28"/>
        </w:rPr>
        <w:t>.</w:t>
      </w:r>
    </w:p>
    <w:p w14:paraId="792FC8E9" w14:textId="77777777" w:rsidR="00D401CA" w:rsidRPr="00D401CA" w:rsidRDefault="00D401CA" w:rsidP="00D401CA">
      <w:pPr>
        <w:pStyle w:val="a3"/>
        <w:numPr>
          <w:ilvl w:val="0"/>
          <w:numId w:val="1"/>
        </w:numPr>
        <w:spacing w:after="0" w:line="240" w:lineRule="auto"/>
        <w:ind w:left="426" w:hanging="460"/>
        <w:jc w:val="both"/>
        <w:rPr>
          <w:rFonts w:ascii="Times New Roman" w:hAnsi="Times New Roman" w:cs="Times New Roman"/>
          <w:sz w:val="24"/>
          <w:szCs w:val="28"/>
        </w:rPr>
      </w:pPr>
      <w:r w:rsidRPr="00D401CA">
        <w:rPr>
          <w:rFonts w:ascii="Times New Roman" w:hAnsi="Times New Roman" w:cs="Times New Roman"/>
          <w:sz w:val="24"/>
          <w:szCs w:val="28"/>
        </w:rPr>
        <w:t>В течение срока оказания услуг Поставщик обязан произвести восстановление и заправку 135 картриджей.</w:t>
      </w:r>
    </w:p>
    <w:p w14:paraId="393B7E3E" w14:textId="77777777" w:rsidR="009C1AED" w:rsidRPr="009C1AED" w:rsidRDefault="009C1AED" w:rsidP="00AB405F">
      <w:pPr>
        <w:pStyle w:val="a3"/>
        <w:numPr>
          <w:ilvl w:val="0"/>
          <w:numId w:val="1"/>
        </w:numPr>
        <w:spacing w:after="0" w:line="240" w:lineRule="auto"/>
        <w:ind w:left="426" w:hanging="460"/>
        <w:jc w:val="both"/>
        <w:rPr>
          <w:rFonts w:ascii="Times New Roman" w:hAnsi="Times New Roman" w:cs="Times New Roman"/>
          <w:sz w:val="24"/>
          <w:szCs w:val="28"/>
        </w:rPr>
      </w:pPr>
      <w:r w:rsidRPr="009C1AED">
        <w:rPr>
          <w:rFonts w:ascii="Times New Roman" w:hAnsi="Times New Roman" w:cs="Times New Roman"/>
          <w:sz w:val="24"/>
          <w:szCs w:val="28"/>
          <w:lang w:val="kk-KZ"/>
        </w:rPr>
        <w:t>Заказчик или его представители могут проводить контроль и проверку оказанных услуг на предмет соответствия требованиям, указанным в технической спецификации. При этом все расходы по этим проверкам несет Поставщик.</w:t>
      </w:r>
    </w:p>
    <w:p w14:paraId="3A66E412" w14:textId="77777777" w:rsidR="009C1AED" w:rsidRPr="009C1AED" w:rsidRDefault="009C1AED" w:rsidP="00AB405F">
      <w:pPr>
        <w:pStyle w:val="a3"/>
        <w:numPr>
          <w:ilvl w:val="0"/>
          <w:numId w:val="1"/>
        </w:numPr>
        <w:spacing w:after="0" w:line="240" w:lineRule="auto"/>
        <w:ind w:left="426" w:hanging="460"/>
        <w:jc w:val="both"/>
        <w:rPr>
          <w:rFonts w:ascii="Times New Roman" w:hAnsi="Times New Roman" w:cs="Times New Roman"/>
          <w:sz w:val="24"/>
          <w:szCs w:val="28"/>
        </w:rPr>
      </w:pPr>
      <w:r w:rsidRPr="009C1AED">
        <w:rPr>
          <w:rFonts w:ascii="Times New Roman" w:hAnsi="Times New Roman" w:cs="Times New Roman"/>
          <w:sz w:val="24"/>
          <w:szCs w:val="28"/>
          <w:lang w:val="kk-KZ"/>
        </w:rPr>
        <w:t>Заказчик должен в писменном виде своевременно уведомлять Поставщика о своих представителях, определенных для этих целей.</w:t>
      </w:r>
    </w:p>
    <w:p w14:paraId="18484E53" w14:textId="77777777" w:rsidR="009C1AED" w:rsidRDefault="009C1AED" w:rsidP="00AB405F">
      <w:pPr>
        <w:pStyle w:val="a3"/>
        <w:numPr>
          <w:ilvl w:val="0"/>
          <w:numId w:val="1"/>
        </w:numPr>
        <w:spacing w:after="0" w:line="240" w:lineRule="auto"/>
        <w:ind w:left="426" w:hanging="460"/>
        <w:jc w:val="both"/>
        <w:rPr>
          <w:rFonts w:ascii="Times New Roman" w:hAnsi="Times New Roman" w:cs="Times New Roman"/>
          <w:sz w:val="24"/>
          <w:szCs w:val="28"/>
        </w:rPr>
      </w:pPr>
      <w:r w:rsidRPr="009C1AED">
        <w:rPr>
          <w:rFonts w:ascii="Times New Roman" w:hAnsi="Times New Roman" w:cs="Times New Roman"/>
          <w:sz w:val="24"/>
          <w:szCs w:val="28"/>
        </w:rPr>
        <w:t>Поставщик обязан ежемесячно предъявлять заказчику акт оказанных услуг и счет-фактуру в соответствии с оказанными услугами.</w:t>
      </w:r>
    </w:p>
    <w:p w14:paraId="28F17A14" w14:textId="77777777" w:rsidR="00AF5AEB" w:rsidRDefault="00AF5AEB" w:rsidP="00AF5AEB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</w:p>
    <w:p w14:paraId="52E52662" w14:textId="77777777" w:rsidR="00AB405F" w:rsidRPr="00CF2199" w:rsidRDefault="00AF5AEB" w:rsidP="00CF2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AEB">
        <w:rPr>
          <w:rFonts w:ascii="Times New Roman" w:hAnsi="Times New Roman"/>
          <w:b/>
          <w:sz w:val="24"/>
          <w:szCs w:val="24"/>
        </w:rPr>
        <w:t>Место оказание услуг:</w:t>
      </w:r>
      <w:r w:rsidRPr="00AF5AE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F2199" w:rsidRPr="00CF2199">
        <w:rPr>
          <w:rFonts w:ascii="Times New Roman" w:hAnsi="Times New Roman"/>
          <w:color w:val="333333"/>
          <w:szCs w:val="24"/>
          <w:shd w:val="clear" w:color="auto" w:fill="FFFFFF"/>
        </w:rPr>
        <w:t>Коммунальное государственное учреждение "Областной лицей имени Жолдаскали Досмухамбетова для одаренных детей с интернатным учреждением" Атырауская область, г.Атырау ул. Ауезова 12</w:t>
      </w:r>
    </w:p>
    <w:p w14:paraId="3BFE64A1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96744F7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9CD6E5A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90F5C7E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D5C39E5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625E428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6AE7D77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F101B25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7EE16E9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3F1B287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A5A9C45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129B185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78C2CD5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7A0C856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E3266BB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E9BE575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DBE84F6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0FF8178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516C9F6" w14:textId="77777777" w:rsidR="009A49B0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64EB564" w14:textId="77777777" w:rsidR="00420AD0" w:rsidRDefault="00420AD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4917AB1" w14:textId="77777777" w:rsidR="00420AD0" w:rsidRDefault="00420AD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C1CCF70" w14:textId="77777777" w:rsidR="00420AD0" w:rsidRDefault="00420AD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84ECE2F" w14:textId="77777777" w:rsidR="00420AD0" w:rsidRDefault="00420AD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248BA64" w14:textId="77777777" w:rsidR="009A49B0" w:rsidRPr="00F01F07" w:rsidRDefault="009A49B0" w:rsidP="009A4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</w:pPr>
      <w:r w:rsidRPr="00F01F07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>2-қосымша</w:t>
      </w:r>
    </w:p>
    <w:p w14:paraId="7B235595" w14:textId="77777777" w:rsidR="009A49B0" w:rsidRPr="00AB405F" w:rsidRDefault="009A49B0" w:rsidP="009A4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F01F07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 xml:space="preserve"> мемлекеттік сатып алу туралы шартқа</w:t>
      </w:r>
    </w:p>
    <w:p w14:paraId="15972B5E" w14:textId="77777777" w:rsidR="009A49B0" w:rsidRDefault="009A49B0" w:rsidP="009A49B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36780E6" w14:textId="77777777" w:rsidR="009A49B0" w:rsidRPr="00A42C65" w:rsidRDefault="009A49B0" w:rsidP="009A49B0">
      <w:pPr>
        <w:spacing w:after="0" w:line="240" w:lineRule="auto"/>
        <w:ind w:firstLine="342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14:paraId="14C8E9E6" w14:textId="77777777" w:rsidR="009A49B0" w:rsidRPr="00EE27B9" w:rsidRDefault="009A49B0" w:rsidP="00AB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14:paraId="7AC1D712" w14:textId="77777777" w:rsidR="00AB405F" w:rsidRPr="00EE27B9" w:rsidRDefault="00AB405F" w:rsidP="00AB40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964C86B" w14:textId="77777777" w:rsidR="00AB405F" w:rsidRPr="00D401CA" w:rsidRDefault="00D401CA" w:rsidP="00AB405F">
      <w:pPr>
        <w:pStyle w:val="HTML"/>
        <w:jc w:val="center"/>
        <w:rPr>
          <w:rStyle w:val="y2iqfc"/>
          <w:rFonts w:ascii="Times New Roman" w:hAnsi="Times New Roman" w:cs="Times New Roman"/>
          <w:b/>
          <w:color w:val="202124"/>
          <w:sz w:val="24"/>
          <w:szCs w:val="42"/>
          <w:lang w:val="kk-KZ"/>
        </w:rPr>
      </w:pPr>
      <w:r>
        <w:rPr>
          <w:rStyle w:val="y2iqfc"/>
          <w:rFonts w:ascii="Times New Roman" w:hAnsi="Times New Roman" w:cs="Times New Roman"/>
          <w:b/>
          <w:color w:val="202124"/>
          <w:sz w:val="24"/>
          <w:szCs w:val="42"/>
        </w:rPr>
        <w:t>Техникалы</w:t>
      </w:r>
      <w:r>
        <w:rPr>
          <w:rStyle w:val="y2iqfc"/>
          <w:rFonts w:ascii="Times New Roman" w:hAnsi="Times New Roman" w:cs="Times New Roman"/>
          <w:b/>
          <w:color w:val="202124"/>
          <w:sz w:val="24"/>
          <w:szCs w:val="42"/>
          <w:lang w:val="kk-KZ"/>
        </w:rPr>
        <w:t>қ сипаттама</w:t>
      </w:r>
    </w:p>
    <w:p w14:paraId="2A69ACE1" w14:textId="77777777" w:rsidR="00AB405F" w:rsidRDefault="00AB405F" w:rsidP="00AB405F">
      <w:pPr>
        <w:pStyle w:val="HTML"/>
        <w:jc w:val="center"/>
        <w:rPr>
          <w:rStyle w:val="y2iqfc"/>
          <w:rFonts w:ascii="Times New Roman" w:hAnsi="Times New Roman" w:cs="Times New Roman"/>
          <w:b/>
          <w:color w:val="202124"/>
          <w:sz w:val="24"/>
          <w:szCs w:val="42"/>
          <w:lang w:val="kk-KZ"/>
        </w:rPr>
      </w:pPr>
      <w:r w:rsidRPr="00F01F07">
        <w:rPr>
          <w:rStyle w:val="y2iqfc"/>
          <w:rFonts w:ascii="Times New Roman" w:hAnsi="Times New Roman" w:cs="Times New Roman"/>
          <w:b/>
          <w:color w:val="202124"/>
          <w:sz w:val="24"/>
          <w:szCs w:val="42"/>
          <w:lang w:val="kk-KZ"/>
        </w:rPr>
        <w:t>картридждерді толтыру және жөндеу үшін</w:t>
      </w:r>
    </w:p>
    <w:p w14:paraId="3319FEE4" w14:textId="77777777" w:rsidR="00CF2199" w:rsidRPr="00EE27B9" w:rsidRDefault="00CF2199" w:rsidP="00AB405F">
      <w:pPr>
        <w:pStyle w:val="HTML"/>
        <w:jc w:val="center"/>
        <w:rPr>
          <w:rFonts w:ascii="Times New Roman" w:hAnsi="Times New Roman" w:cs="Times New Roman"/>
          <w:b/>
          <w:color w:val="202124"/>
          <w:sz w:val="24"/>
          <w:szCs w:val="42"/>
          <w:lang w:val="kk-KZ"/>
        </w:rPr>
      </w:pPr>
    </w:p>
    <w:p w14:paraId="075451CA" w14:textId="77777777" w:rsidR="00AB405F" w:rsidRPr="00F01F07" w:rsidRDefault="00AB405F" w:rsidP="00F01F07">
      <w:pPr>
        <w:pStyle w:val="HTML"/>
        <w:jc w:val="both"/>
        <w:rPr>
          <w:rFonts w:ascii="Times New Roman" w:hAnsi="Times New Roman" w:cs="Times New Roman"/>
          <w:color w:val="202124"/>
          <w:sz w:val="24"/>
          <w:szCs w:val="42"/>
          <w:lang w:val="kk-KZ"/>
        </w:rPr>
      </w:pPr>
      <w:r w:rsidRPr="00F01F07"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ab/>
        <w:t>Бұл құжат шарттың ажырамас бөлігі болып табылады және картридждерді толтыру және жөндеу бойынша қызметтерді көрсетуге қойылатын негізгі техникалық талаптарды сипаттайды.</w:t>
      </w:r>
    </w:p>
    <w:p w14:paraId="48D26782" w14:textId="71E01835" w:rsidR="00AB405F" w:rsidRPr="00F01F07" w:rsidRDefault="00AB405F" w:rsidP="00F01F07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2"/>
          <w:szCs w:val="42"/>
          <w:lang w:val="kk-KZ"/>
        </w:rPr>
      </w:pPr>
      <w:r w:rsidRPr="00F01F07">
        <w:rPr>
          <w:rStyle w:val="y2iqfc"/>
          <w:rFonts w:ascii="Times New Roman" w:hAnsi="Times New Roman" w:cs="Times New Roman"/>
          <w:color w:val="202124"/>
          <w:sz w:val="22"/>
          <w:szCs w:val="42"/>
          <w:lang w:val="kk-KZ"/>
        </w:rPr>
        <w:t>1. Өнім беруші шарт жасасқан күннен бастап 202</w:t>
      </w:r>
      <w:r w:rsidR="00CA2866" w:rsidRPr="00CA2866">
        <w:rPr>
          <w:rStyle w:val="y2iqfc"/>
          <w:rFonts w:ascii="Times New Roman" w:hAnsi="Times New Roman" w:cs="Times New Roman"/>
          <w:color w:val="202124"/>
          <w:sz w:val="22"/>
          <w:szCs w:val="42"/>
          <w:lang w:val="kk-KZ"/>
        </w:rPr>
        <w:t>5</w:t>
      </w:r>
      <w:r w:rsidRPr="00F01F07">
        <w:rPr>
          <w:rStyle w:val="y2iqfc"/>
          <w:rFonts w:ascii="Times New Roman" w:hAnsi="Times New Roman" w:cs="Times New Roman"/>
          <w:color w:val="202124"/>
          <w:sz w:val="22"/>
          <w:szCs w:val="42"/>
          <w:lang w:val="kk-KZ"/>
        </w:rPr>
        <w:t xml:space="preserve"> жылғы 31 желтоқсанға дейін лазерлік принтерлерге арналған картридждердің басып шығару сапасын жақсарту мақсатында жанармай құюға, ақауларды диагностикалауға және оларды жоюға, қажетті қосалқы бөлшектерді ауыстыруға міндетті.</w:t>
      </w:r>
    </w:p>
    <w:p w14:paraId="4AD9B7C0" w14:textId="77777777" w:rsidR="00AB405F" w:rsidRPr="00F01F07" w:rsidRDefault="00AB405F" w:rsidP="00F01F07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2"/>
          <w:szCs w:val="42"/>
          <w:lang w:val="kk-KZ"/>
        </w:rPr>
      </w:pPr>
      <w:r w:rsidRPr="00F01F07">
        <w:rPr>
          <w:rStyle w:val="y2iqfc"/>
          <w:rFonts w:ascii="Times New Roman" w:hAnsi="Times New Roman" w:cs="Times New Roman"/>
          <w:color w:val="202124"/>
          <w:sz w:val="22"/>
          <w:szCs w:val="42"/>
          <w:lang w:val="kk-KZ"/>
        </w:rPr>
        <w:t>2. Жанармай құю тапсырыс берушінің өтініші бойынша қажетті көлемде партиялармен жүзеге асырылады.</w:t>
      </w:r>
    </w:p>
    <w:p w14:paraId="1D6B0C35" w14:textId="77777777" w:rsidR="00AB405F" w:rsidRPr="00F01F07" w:rsidRDefault="00AB405F" w:rsidP="00F01F07">
      <w:pPr>
        <w:pStyle w:val="HTML"/>
        <w:jc w:val="both"/>
        <w:rPr>
          <w:rFonts w:ascii="Times New Roman" w:hAnsi="Times New Roman" w:cs="Times New Roman"/>
          <w:color w:val="202124"/>
          <w:sz w:val="22"/>
          <w:szCs w:val="42"/>
          <w:lang w:val="kk-KZ"/>
        </w:rPr>
      </w:pPr>
      <w:r w:rsidRPr="00F01F07">
        <w:rPr>
          <w:rStyle w:val="y2iqfc"/>
          <w:rFonts w:ascii="Times New Roman" w:hAnsi="Times New Roman" w:cs="Times New Roman"/>
          <w:color w:val="202124"/>
          <w:sz w:val="22"/>
          <w:szCs w:val="42"/>
          <w:lang w:val="kk-KZ"/>
        </w:rPr>
        <w:t>3. Жеткізуші тапсырыс берушінің өтінішіне жедел (1 сағат ішінде) жауап беруге және 24 сағат ішінде қызмет көрсетуге міндеттенеді.</w:t>
      </w:r>
    </w:p>
    <w:p w14:paraId="2EBFFD5C" w14:textId="77777777" w:rsidR="00AB405F" w:rsidRPr="00F01F07" w:rsidRDefault="00AB405F" w:rsidP="00F01F07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</w:pPr>
      <w:r w:rsidRPr="00F01F07"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>4. Өнім беруші көлік шығындарын қоса алғанда, өз қаражаты есебінен қызметтерді көрсетуге міндетті.</w:t>
      </w:r>
    </w:p>
    <w:p w14:paraId="16677D6E" w14:textId="77777777" w:rsidR="00AB405F" w:rsidRPr="00F01F07" w:rsidRDefault="00AB405F" w:rsidP="00F01F07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</w:pPr>
      <w:r w:rsidRPr="00F01F07"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>5. Картридждерді толтыру қара тонермен орындалуы керек.</w:t>
      </w:r>
    </w:p>
    <w:p w14:paraId="1B43919F" w14:textId="4F30AA6D" w:rsidR="00AB405F" w:rsidRPr="008B00BA" w:rsidRDefault="00563809" w:rsidP="00F01F07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>6.</w:t>
      </w:r>
      <w:r w:rsidR="00EE27B9"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 xml:space="preserve"> </w:t>
      </w:r>
      <w:r w:rsidR="00EE27B9" w:rsidRPr="00EE27B9"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>Барлығы 202</w:t>
      </w:r>
      <w:r w:rsidR="00CA2866" w:rsidRPr="00CA2866"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>5</w:t>
      </w:r>
      <w:r w:rsidR="00EE27B9" w:rsidRPr="00EE27B9"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 xml:space="preserve"> жыл ішінде май құю Тапсырыс берушінің өтінімі бойынша жүргізіледі.</w:t>
      </w:r>
    </w:p>
    <w:p w14:paraId="0A363E22" w14:textId="77777777" w:rsidR="00D401CA" w:rsidRPr="00CA2866" w:rsidRDefault="00D401CA" w:rsidP="00D401CA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</w:pPr>
      <w:r w:rsidRPr="008B00BA"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 xml:space="preserve">    </w:t>
      </w:r>
      <w:r w:rsidRPr="00CA2866"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>Қызмет көрсету мерзімі ішінде өнім беруші 135 картриджді қалпына келтіру және құюға міндетті.</w:t>
      </w:r>
    </w:p>
    <w:p w14:paraId="5DFA48C2" w14:textId="77777777" w:rsidR="00AB405F" w:rsidRPr="00F01F07" w:rsidRDefault="00AB405F" w:rsidP="00F01F07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</w:pPr>
      <w:r w:rsidRPr="00F01F07"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>7. Тұтынушы немесе оның өкілдері көрсетілетін қызметтердің техникалық ерекшелікте көрсетілген талаптарға сәйкестігін бақылауға және тексеруге құқылы. Бұл жағдайда осы тексерулер бойынша барлық шығындарды Жеткізуші көтереді.</w:t>
      </w:r>
    </w:p>
    <w:p w14:paraId="65C63355" w14:textId="77777777" w:rsidR="00AB405F" w:rsidRPr="00F01F07" w:rsidRDefault="00EE27B9" w:rsidP="00F01F07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>8</w:t>
      </w:r>
      <w:r w:rsidR="00AB405F" w:rsidRPr="00F01F07"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>. Тапсырыс беруші Жеткізушіге осы мақсаттар үшін тағайындалған өз өкілдерін жазбаша түрде уақтылы хабардар етуге міндетті.</w:t>
      </w:r>
    </w:p>
    <w:p w14:paraId="7FAC438E" w14:textId="77777777" w:rsidR="00AB405F" w:rsidRDefault="00EE27B9" w:rsidP="00F01F07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>9</w:t>
      </w:r>
      <w:r w:rsidR="00AB405F" w:rsidRPr="00F01F07"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>. Өнім беруші ай сайын тапсырыс берушіге көрсетілген қызметтерге сәйкес көрсетілген қызмет сертификатын және шот-фактураны ұсынуға міндетті.</w:t>
      </w:r>
    </w:p>
    <w:p w14:paraId="0EA88C36" w14:textId="77777777" w:rsidR="00EE27B9" w:rsidRDefault="00EE27B9" w:rsidP="00F01F07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</w:pPr>
    </w:p>
    <w:p w14:paraId="73179D33" w14:textId="77777777" w:rsidR="00EE27B9" w:rsidRPr="00CF2199" w:rsidRDefault="00EE27B9" w:rsidP="00CF219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202124"/>
          <w:sz w:val="24"/>
          <w:szCs w:val="42"/>
          <w:lang w:val="kk-KZ"/>
        </w:rPr>
      </w:pPr>
      <w:r w:rsidRPr="00125B67">
        <w:rPr>
          <w:rFonts w:ascii="Times New Roman" w:hAnsi="Times New Roman"/>
          <w:b/>
          <w:sz w:val="24"/>
          <w:szCs w:val="24"/>
          <w:lang w:val="kk-KZ"/>
        </w:rPr>
        <w:t>Қызметті көрсету орындары: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CF2199" w:rsidRPr="00CF2199">
        <w:rPr>
          <w:rFonts w:ascii="Times New Roman" w:hAnsi="Times New Roman"/>
          <w:color w:val="333333"/>
          <w:szCs w:val="24"/>
          <w:shd w:val="clear" w:color="auto" w:fill="FFFFFF"/>
          <w:lang w:val="kk-KZ"/>
        </w:rPr>
        <w:t>"Интернаттық мекемесі бар дарынды балаларға арналған Жолдасқали Досмұхамбетов атындағы облыстық лицей" коммуналдық мемлекеттік мекемесі Атырау облысы, Атырау қаласы, Әуезов көшесі 12</w:t>
      </w:r>
    </w:p>
    <w:sectPr w:rsidR="00EE27B9" w:rsidRPr="00CF2199" w:rsidSect="00F01F07">
      <w:pgSz w:w="11906" w:h="16838"/>
      <w:pgMar w:top="567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50B37"/>
    <w:multiLevelType w:val="hybridMultilevel"/>
    <w:tmpl w:val="3000D94E"/>
    <w:lvl w:ilvl="0" w:tplc="54326E9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6E"/>
    <w:rsid w:val="00006404"/>
    <w:rsid w:val="0003490B"/>
    <w:rsid w:val="000739DF"/>
    <w:rsid w:val="00113B8A"/>
    <w:rsid w:val="00272A41"/>
    <w:rsid w:val="002C756E"/>
    <w:rsid w:val="0031775E"/>
    <w:rsid w:val="0037590E"/>
    <w:rsid w:val="00420AD0"/>
    <w:rsid w:val="00437420"/>
    <w:rsid w:val="00464FDA"/>
    <w:rsid w:val="0052065C"/>
    <w:rsid w:val="00563809"/>
    <w:rsid w:val="00617198"/>
    <w:rsid w:val="0066230C"/>
    <w:rsid w:val="00767D16"/>
    <w:rsid w:val="008B00BA"/>
    <w:rsid w:val="00921631"/>
    <w:rsid w:val="009633F0"/>
    <w:rsid w:val="0099295E"/>
    <w:rsid w:val="009A49B0"/>
    <w:rsid w:val="009C1AED"/>
    <w:rsid w:val="009F73CF"/>
    <w:rsid w:val="00A87708"/>
    <w:rsid w:val="00A92E10"/>
    <w:rsid w:val="00AB405F"/>
    <w:rsid w:val="00AF5AEB"/>
    <w:rsid w:val="00B4669A"/>
    <w:rsid w:val="00BD2275"/>
    <w:rsid w:val="00CA2866"/>
    <w:rsid w:val="00CB2C28"/>
    <w:rsid w:val="00CC30AE"/>
    <w:rsid w:val="00CF2199"/>
    <w:rsid w:val="00D3176B"/>
    <w:rsid w:val="00D401CA"/>
    <w:rsid w:val="00D43D55"/>
    <w:rsid w:val="00D5629C"/>
    <w:rsid w:val="00E01676"/>
    <w:rsid w:val="00E46823"/>
    <w:rsid w:val="00EE27B9"/>
    <w:rsid w:val="00F01F07"/>
    <w:rsid w:val="00F75708"/>
    <w:rsid w:val="00FE0F3F"/>
    <w:rsid w:val="00FF5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DD4C"/>
  <w15:docId w15:val="{9D5536E0-E46D-4C61-8D44-10F6B747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FDA"/>
    <w:pPr>
      <w:ind w:left="720"/>
      <w:contextualSpacing/>
    </w:pPr>
  </w:style>
  <w:style w:type="paragraph" w:styleId="a4">
    <w:name w:val="Title"/>
    <w:basedOn w:val="a"/>
    <w:link w:val="a5"/>
    <w:qFormat/>
    <w:rsid w:val="009C1AE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9C1AE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B4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B405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B4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2025-02-11T13:30:00Z</dcterms:created>
  <dcterms:modified xsi:type="dcterms:W3CDTF">2025-02-11T13:30:00Z</dcterms:modified>
</cp:coreProperties>
</file>